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996" w:rsidRDefault="00626996" w:rsidP="00AA1D2F">
      <w:pPr>
        <w:jc w:val="center"/>
        <w:rPr>
          <w:bCs/>
          <w:lang w:val="en-US"/>
        </w:rPr>
      </w:pPr>
    </w:p>
    <w:p w:rsidR="00626996" w:rsidRDefault="00626996" w:rsidP="00AA1D2F">
      <w:pPr>
        <w:jc w:val="center"/>
        <w:rPr>
          <w:bCs/>
          <w:lang w:val="en-US"/>
        </w:rPr>
      </w:pPr>
    </w:p>
    <w:p w:rsidR="00626996" w:rsidRPr="00A93007" w:rsidRDefault="00626996" w:rsidP="00AA1D2F">
      <w:pPr>
        <w:jc w:val="center"/>
        <w:rPr>
          <w:rFonts w:ascii="Times New Roman" w:hAnsi="Times New Roman"/>
          <w:bCs/>
          <w:lang w:val="en-US"/>
        </w:rPr>
      </w:pPr>
    </w:p>
    <w:p w:rsidR="00AA1D2F" w:rsidRPr="00A93007" w:rsidRDefault="00AA1D2F" w:rsidP="00AA1D2F">
      <w:pPr>
        <w:jc w:val="center"/>
        <w:rPr>
          <w:rFonts w:ascii="Times New Roman" w:hAnsi="Times New Roman"/>
          <w:bCs/>
        </w:rPr>
      </w:pPr>
      <w:r w:rsidRPr="00A93007">
        <w:rPr>
          <w:rFonts w:ascii="Times New Roman" w:hAnsi="Times New Roman"/>
          <w:bCs/>
        </w:rPr>
        <w:t>АДМИНИСТРАЦИЯ</w:t>
      </w:r>
    </w:p>
    <w:p w:rsidR="00AA1D2F" w:rsidRPr="00A93007" w:rsidRDefault="00AA1D2F" w:rsidP="00AA1D2F">
      <w:pPr>
        <w:jc w:val="center"/>
        <w:rPr>
          <w:rFonts w:ascii="Times New Roman" w:hAnsi="Times New Roman"/>
          <w:bCs/>
        </w:rPr>
      </w:pPr>
      <w:r w:rsidRPr="00A93007">
        <w:rPr>
          <w:rFonts w:ascii="Times New Roman" w:hAnsi="Times New Roman"/>
          <w:bCs/>
        </w:rPr>
        <w:t>НОВОМАРКОВСКОГО СЕЛЬСКОГО ПОСЕЛЕНИЯ</w:t>
      </w:r>
    </w:p>
    <w:p w:rsidR="00AA1D2F" w:rsidRPr="00A93007" w:rsidRDefault="00AA1D2F" w:rsidP="00AA1D2F">
      <w:pPr>
        <w:jc w:val="center"/>
        <w:rPr>
          <w:rFonts w:ascii="Times New Roman" w:hAnsi="Times New Roman"/>
          <w:bCs/>
        </w:rPr>
      </w:pPr>
      <w:r w:rsidRPr="00A93007">
        <w:rPr>
          <w:rFonts w:ascii="Times New Roman" w:hAnsi="Times New Roman"/>
          <w:bCs/>
        </w:rPr>
        <w:t>КАНТЕМИРОВСКОГО МУНИЦИПАЛЬНОГО РАЙОНА</w:t>
      </w:r>
    </w:p>
    <w:p w:rsidR="00AA1D2F" w:rsidRPr="00A93007" w:rsidRDefault="00AA1D2F" w:rsidP="00AA1D2F">
      <w:pPr>
        <w:jc w:val="center"/>
        <w:rPr>
          <w:rFonts w:ascii="Times New Roman" w:hAnsi="Times New Roman"/>
          <w:bCs/>
        </w:rPr>
      </w:pPr>
      <w:r w:rsidRPr="00A93007">
        <w:rPr>
          <w:rFonts w:ascii="Times New Roman" w:hAnsi="Times New Roman"/>
          <w:bCs/>
        </w:rPr>
        <w:t>ВОРОНЕЖСКОЙ ОБЛАСТИ</w:t>
      </w:r>
    </w:p>
    <w:p w:rsidR="00AA1D2F" w:rsidRPr="00A93007" w:rsidRDefault="00AA1D2F" w:rsidP="00AA1D2F">
      <w:pPr>
        <w:jc w:val="center"/>
        <w:rPr>
          <w:rFonts w:ascii="Times New Roman" w:hAnsi="Times New Roman"/>
          <w:lang w:val="en-US"/>
        </w:rPr>
      </w:pPr>
      <w:r w:rsidRPr="00A93007">
        <w:rPr>
          <w:rFonts w:ascii="Times New Roman" w:hAnsi="Times New Roman"/>
        </w:rPr>
        <w:t>_____________________________________</w:t>
      </w:r>
      <w:r w:rsidR="006B1E96" w:rsidRPr="00A93007">
        <w:rPr>
          <w:rFonts w:ascii="Times New Roman" w:hAnsi="Times New Roman"/>
        </w:rPr>
        <w:t>______________________________</w:t>
      </w:r>
    </w:p>
    <w:p w:rsidR="00AA1D2F" w:rsidRPr="00A93007" w:rsidRDefault="00AA1D2F" w:rsidP="00AA1D2F">
      <w:pPr>
        <w:rPr>
          <w:rFonts w:ascii="Times New Roman" w:hAnsi="Times New Roman"/>
        </w:rPr>
      </w:pPr>
    </w:p>
    <w:p w:rsidR="00AA1D2F" w:rsidRPr="00A93007" w:rsidRDefault="00AA1D2F" w:rsidP="00AA1D2F">
      <w:pPr>
        <w:jc w:val="center"/>
        <w:rPr>
          <w:rFonts w:ascii="Times New Roman" w:hAnsi="Times New Roman"/>
          <w:b/>
          <w:bCs/>
        </w:rPr>
      </w:pPr>
      <w:proofErr w:type="gramStart"/>
      <w:r w:rsidRPr="00A93007">
        <w:rPr>
          <w:rFonts w:ascii="Times New Roman" w:hAnsi="Times New Roman"/>
          <w:b/>
          <w:bCs/>
        </w:rPr>
        <w:t>П</w:t>
      </w:r>
      <w:proofErr w:type="gramEnd"/>
      <w:r w:rsidRPr="00A93007">
        <w:rPr>
          <w:rFonts w:ascii="Times New Roman" w:hAnsi="Times New Roman"/>
          <w:b/>
          <w:bCs/>
        </w:rPr>
        <w:t xml:space="preserve"> О С Т А Н О В Л Е Н И Е</w:t>
      </w:r>
    </w:p>
    <w:p w:rsidR="00AA1D2F" w:rsidRPr="00A93007" w:rsidRDefault="00AA1D2F" w:rsidP="00AA1D2F">
      <w:pPr>
        <w:rPr>
          <w:rFonts w:ascii="Times New Roman" w:hAnsi="Times New Roman"/>
        </w:rPr>
      </w:pPr>
    </w:p>
    <w:p w:rsidR="00AA1D2F" w:rsidRPr="00A93007" w:rsidRDefault="00AA1D2F" w:rsidP="00AA1D2F">
      <w:pPr>
        <w:rPr>
          <w:rFonts w:ascii="Times New Roman" w:hAnsi="Times New Roman"/>
        </w:rPr>
      </w:pPr>
    </w:p>
    <w:p w:rsidR="00C0100B" w:rsidRPr="006B1E96" w:rsidRDefault="00C0100B" w:rsidP="00C0100B">
      <w:pPr>
        <w:ind w:firstLine="0"/>
        <w:jc w:val="left"/>
        <w:rPr>
          <w:rFonts w:ascii="Times New Roman" w:hAnsi="Times New Roman"/>
        </w:rPr>
      </w:pPr>
      <w:r w:rsidRPr="006B1E96">
        <w:rPr>
          <w:rFonts w:ascii="Times New Roman" w:hAnsi="Times New Roman"/>
        </w:rPr>
        <w:t>от 26.0</w:t>
      </w:r>
      <w:r w:rsidR="00917E76" w:rsidRPr="006B1E96">
        <w:rPr>
          <w:rFonts w:ascii="Times New Roman" w:hAnsi="Times New Roman"/>
        </w:rPr>
        <w:t>4</w:t>
      </w:r>
      <w:r w:rsidRPr="006B1E96">
        <w:rPr>
          <w:rFonts w:ascii="Times New Roman" w:hAnsi="Times New Roman"/>
        </w:rPr>
        <w:t>.202</w:t>
      </w:r>
      <w:r w:rsidR="00917E76" w:rsidRPr="006B1E96">
        <w:rPr>
          <w:rFonts w:ascii="Times New Roman" w:hAnsi="Times New Roman"/>
        </w:rPr>
        <w:t>3</w:t>
      </w:r>
      <w:r w:rsidRPr="006B1E96">
        <w:rPr>
          <w:rFonts w:ascii="Times New Roman" w:hAnsi="Times New Roman"/>
        </w:rPr>
        <w:t xml:space="preserve"> года № </w:t>
      </w:r>
      <w:r w:rsidR="00917E76" w:rsidRPr="006B1E96">
        <w:rPr>
          <w:rFonts w:ascii="Times New Roman" w:hAnsi="Times New Roman"/>
        </w:rPr>
        <w:t>10</w:t>
      </w:r>
    </w:p>
    <w:p w:rsidR="00C0100B" w:rsidRPr="006B1E96" w:rsidRDefault="00C0100B" w:rsidP="00C0100B">
      <w:pPr>
        <w:ind w:firstLine="0"/>
        <w:jc w:val="left"/>
        <w:rPr>
          <w:rFonts w:ascii="Times New Roman" w:hAnsi="Times New Roman"/>
        </w:rPr>
      </w:pPr>
      <w:proofErr w:type="gramStart"/>
      <w:r w:rsidRPr="006B1E96">
        <w:rPr>
          <w:rFonts w:ascii="Times New Roman" w:hAnsi="Times New Roman"/>
        </w:rPr>
        <w:t>с</w:t>
      </w:r>
      <w:proofErr w:type="gramEnd"/>
      <w:r w:rsidRPr="006B1E96">
        <w:rPr>
          <w:rFonts w:ascii="Times New Roman" w:hAnsi="Times New Roman"/>
        </w:rPr>
        <w:t xml:space="preserve">. </w:t>
      </w:r>
      <w:r w:rsidR="00917E76" w:rsidRPr="006B1E96">
        <w:rPr>
          <w:rFonts w:ascii="Times New Roman" w:hAnsi="Times New Roman"/>
        </w:rPr>
        <w:t>Новомарковка</w:t>
      </w:r>
    </w:p>
    <w:p w:rsidR="00C0100B" w:rsidRPr="006B1E96" w:rsidRDefault="00C0100B" w:rsidP="00C0100B">
      <w:pPr>
        <w:widowControl w:val="0"/>
        <w:autoSpaceDE w:val="0"/>
        <w:autoSpaceDN w:val="0"/>
        <w:adjustRightInd w:val="0"/>
        <w:ind w:firstLine="709"/>
        <w:rPr>
          <w:rFonts w:ascii="Times New Roman" w:eastAsia="Calibri" w:hAnsi="Times New Roman"/>
        </w:rPr>
      </w:pPr>
    </w:p>
    <w:p w:rsidR="00C0100B" w:rsidRPr="00AA1D2F" w:rsidRDefault="00C0100B" w:rsidP="00C0100B">
      <w:pPr>
        <w:pStyle w:val="Title"/>
        <w:rPr>
          <w:rFonts w:ascii="Times New Roman" w:eastAsia="Calibri" w:hAnsi="Times New Roman" w:cs="Times New Roman"/>
          <w:sz w:val="24"/>
          <w:szCs w:val="24"/>
        </w:rPr>
      </w:pPr>
      <w:r w:rsidRPr="00AA1D2F">
        <w:rPr>
          <w:rFonts w:ascii="Times New Roman" w:eastAsia="Calibri" w:hAnsi="Times New Roman" w:cs="Times New Roman"/>
          <w:sz w:val="24"/>
          <w:szCs w:val="24"/>
        </w:rPr>
        <w:t xml:space="preserve">Об утверждении административного регламента администрации </w:t>
      </w:r>
      <w:proofErr w:type="spellStart"/>
      <w:r w:rsidR="00F262A9" w:rsidRPr="00AA1D2F">
        <w:rPr>
          <w:rFonts w:ascii="Times New Roman" w:eastAsia="Calibri" w:hAnsi="Times New Roman" w:cs="Times New Roman"/>
          <w:sz w:val="24"/>
          <w:szCs w:val="24"/>
        </w:rPr>
        <w:t>Новомарковского</w:t>
      </w:r>
      <w:proofErr w:type="spellEnd"/>
      <w:r w:rsidRPr="00AA1D2F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по предоставлению муниципальной услуги «</w:t>
      </w:r>
      <w:r w:rsidRPr="00AA1D2F">
        <w:rPr>
          <w:rFonts w:ascii="Times New Roman" w:hAnsi="Times New Roman" w:cs="Times New Roman"/>
          <w:sz w:val="24"/>
          <w:szCs w:val="24"/>
        </w:rPr>
        <w:t>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</w:t>
      </w:r>
      <w:r w:rsidRPr="00AA1D2F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C0100B" w:rsidRPr="00AA1D2F" w:rsidRDefault="00C0100B" w:rsidP="00C0100B">
      <w:pPr>
        <w:widowControl w:val="0"/>
        <w:autoSpaceDE w:val="0"/>
        <w:autoSpaceDN w:val="0"/>
        <w:adjustRightInd w:val="0"/>
        <w:ind w:firstLine="709"/>
        <w:rPr>
          <w:rFonts w:ascii="Times New Roman" w:eastAsia="Calibri" w:hAnsi="Times New Roman"/>
          <w:color w:val="000000"/>
        </w:rPr>
      </w:pPr>
    </w:p>
    <w:p w:rsidR="00C0100B" w:rsidRPr="00AA1D2F" w:rsidRDefault="00C0100B" w:rsidP="00C0100B">
      <w:pPr>
        <w:widowControl w:val="0"/>
        <w:autoSpaceDE w:val="0"/>
        <w:autoSpaceDN w:val="0"/>
        <w:adjustRightInd w:val="0"/>
        <w:ind w:firstLine="709"/>
        <w:rPr>
          <w:rFonts w:ascii="Times New Roman" w:eastAsia="Calibri" w:hAnsi="Times New Roman"/>
          <w:color w:val="000000"/>
        </w:rPr>
      </w:pPr>
      <w:r w:rsidRPr="00AA1D2F">
        <w:rPr>
          <w:rFonts w:ascii="Times New Roman" w:eastAsia="Calibri" w:hAnsi="Times New Roman"/>
          <w:color w:val="000000"/>
        </w:rPr>
        <w:t xml:space="preserve">В соответствии с Федеральным законом от 27.07.2010 г.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="00F262A9" w:rsidRPr="00AA1D2F">
        <w:rPr>
          <w:rFonts w:ascii="Times New Roman" w:eastAsia="Calibri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eastAsia="Calibri" w:hAnsi="Times New Roman"/>
          <w:color w:val="000000"/>
        </w:rPr>
        <w:t xml:space="preserve"> сельского поселения от </w:t>
      </w:r>
      <w:r w:rsidR="00917E76" w:rsidRPr="00AA1D2F">
        <w:rPr>
          <w:rFonts w:ascii="Times New Roman" w:eastAsia="Calibri" w:hAnsi="Times New Roman"/>
          <w:color w:val="000000"/>
        </w:rPr>
        <w:t>24.09.2015 г. № 3</w:t>
      </w:r>
      <w:r w:rsidRPr="00AA1D2F">
        <w:rPr>
          <w:rFonts w:ascii="Times New Roman" w:eastAsia="Calibri" w:hAnsi="Times New Roman"/>
          <w:color w:val="000000"/>
        </w:rPr>
        <w:t xml:space="preserve">5 «Об утверждении перечня муниципальных услуг, предоставляемых администрацией </w:t>
      </w:r>
      <w:proofErr w:type="spellStart"/>
      <w:r w:rsidR="00F262A9" w:rsidRPr="00AA1D2F">
        <w:rPr>
          <w:rFonts w:ascii="Times New Roman" w:eastAsia="Calibri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eastAsia="Calibri" w:hAnsi="Times New Roman"/>
          <w:color w:val="000000"/>
        </w:rPr>
        <w:t xml:space="preserve"> сельского поселения», администрация </w:t>
      </w:r>
      <w:proofErr w:type="spellStart"/>
      <w:r w:rsidR="00F262A9" w:rsidRPr="00AA1D2F">
        <w:rPr>
          <w:rFonts w:ascii="Times New Roman" w:eastAsia="Calibri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eastAsia="Calibri" w:hAnsi="Times New Roman"/>
          <w:color w:val="000000"/>
        </w:rPr>
        <w:t xml:space="preserve"> сельского поселения ПОСТАНОВЛЯЕТ: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eastAsia="Calibri" w:hAnsi="Times New Roman"/>
          <w:color w:val="000000"/>
        </w:rPr>
        <w:t xml:space="preserve">1. Утвердить </w:t>
      </w:r>
      <w:r w:rsidRPr="00AA1D2F">
        <w:rPr>
          <w:rFonts w:ascii="Times New Roman" w:hAnsi="Times New Roman"/>
          <w:color w:val="000000"/>
        </w:rPr>
        <w:t xml:space="preserve">прилагаемый Административный регламент администрации </w:t>
      </w:r>
      <w:proofErr w:type="spellStart"/>
      <w:r w:rsidR="00F262A9" w:rsidRPr="00AA1D2F">
        <w:rPr>
          <w:rFonts w:ascii="Times New Roman" w:eastAsia="Calibri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eastAsia="Calibri" w:hAnsi="Times New Roman"/>
          <w:color w:val="000000"/>
        </w:rPr>
        <w:t xml:space="preserve"> сельского поселения</w:t>
      </w:r>
      <w:r w:rsidRPr="00AA1D2F">
        <w:rPr>
          <w:rFonts w:ascii="Times New Roman" w:hAnsi="Times New Roman"/>
          <w:color w:val="000000"/>
        </w:rPr>
        <w:t xml:space="preserve"> по предоставлению муниципальной </w:t>
      </w:r>
      <w:r w:rsidRPr="00AA1D2F">
        <w:rPr>
          <w:rFonts w:ascii="Times New Roman" w:eastAsia="Calibri" w:hAnsi="Times New Roman"/>
          <w:color w:val="000000"/>
        </w:rPr>
        <w:t>услуги «Принятие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</w:t>
      </w:r>
      <w:r w:rsidRPr="00AA1D2F">
        <w:rPr>
          <w:rFonts w:ascii="Times New Roman" w:hAnsi="Times New Roman"/>
          <w:color w:val="000000"/>
        </w:rPr>
        <w:t>».</w:t>
      </w:r>
    </w:p>
    <w:p w:rsidR="00C0100B" w:rsidRPr="00AA1D2F" w:rsidRDefault="00C0100B" w:rsidP="00C0100B">
      <w:pPr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2. Опубликовать настоящее постановление в Вестнике муниципальных правовых актов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 Кантемировского муниципального района Воронежской области, а также в сети Интернет на сайте администрации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поселения.</w:t>
      </w:r>
    </w:p>
    <w:p w:rsidR="00C0100B" w:rsidRPr="00AA1D2F" w:rsidRDefault="00C0100B" w:rsidP="00C0100B">
      <w:pPr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3. </w:t>
      </w:r>
      <w:proofErr w:type="gramStart"/>
      <w:r w:rsidRPr="00AA1D2F">
        <w:rPr>
          <w:rFonts w:ascii="Times New Roman" w:hAnsi="Times New Roman"/>
          <w:color w:val="000000"/>
        </w:rPr>
        <w:t>Контроль за</w:t>
      </w:r>
      <w:proofErr w:type="gramEnd"/>
      <w:r w:rsidRPr="00AA1D2F">
        <w:rPr>
          <w:rFonts w:ascii="Times New Roman" w:hAnsi="Times New Roman"/>
          <w:color w:val="000000"/>
        </w:rPr>
        <w:t xml:space="preserve"> исполнением настоящего постановления оставляю за собой.</w:t>
      </w:r>
    </w:p>
    <w:p w:rsidR="00C0100B" w:rsidRDefault="00C0100B" w:rsidP="00C0100B">
      <w:pPr>
        <w:ind w:firstLine="709"/>
        <w:rPr>
          <w:rFonts w:ascii="Times New Roman" w:eastAsia="Calibri" w:hAnsi="Times New Roman"/>
          <w:color w:val="000000"/>
        </w:rPr>
      </w:pPr>
    </w:p>
    <w:p w:rsidR="00A93007" w:rsidRDefault="00A93007" w:rsidP="00C0100B">
      <w:pPr>
        <w:ind w:firstLine="709"/>
        <w:rPr>
          <w:rFonts w:ascii="Times New Roman" w:eastAsia="Calibri" w:hAnsi="Times New Roman"/>
          <w:color w:val="000000"/>
        </w:rPr>
      </w:pPr>
    </w:p>
    <w:p w:rsidR="00A93007" w:rsidRDefault="00A93007" w:rsidP="00C0100B">
      <w:pPr>
        <w:ind w:firstLine="709"/>
        <w:rPr>
          <w:rFonts w:ascii="Times New Roman" w:eastAsia="Calibri" w:hAnsi="Times New Roman"/>
          <w:color w:val="000000"/>
        </w:rPr>
      </w:pPr>
    </w:p>
    <w:p w:rsidR="00A93007" w:rsidRDefault="00A93007" w:rsidP="00C0100B">
      <w:pPr>
        <w:ind w:firstLine="709"/>
        <w:rPr>
          <w:rFonts w:ascii="Times New Roman" w:eastAsia="Calibri" w:hAnsi="Times New Roman"/>
          <w:color w:val="000000"/>
        </w:rPr>
      </w:pPr>
    </w:p>
    <w:p w:rsidR="00A93007" w:rsidRDefault="00A93007" w:rsidP="00C0100B">
      <w:pPr>
        <w:ind w:firstLine="709"/>
        <w:rPr>
          <w:rFonts w:ascii="Times New Roman" w:eastAsia="Calibri" w:hAnsi="Times New Roman"/>
          <w:color w:val="000000"/>
        </w:rPr>
      </w:pPr>
    </w:p>
    <w:p w:rsidR="00A93007" w:rsidRDefault="00A93007" w:rsidP="00C0100B">
      <w:pPr>
        <w:ind w:firstLine="709"/>
        <w:rPr>
          <w:rFonts w:ascii="Times New Roman" w:eastAsia="Calibri" w:hAnsi="Times New Roman"/>
          <w:color w:val="000000"/>
        </w:rPr>
      </w:pPr>
    </w:p>
    <w:p w:rsidR="00A93007" w:rsidRDefault="00A93007" w:rsidP="00C0100B">
      <w:pPr>
        <w:ind w:firstLine="709"/>
        <w:rPr>
          <w:rFonts w:ascii="Times New Roman" w:eastAsia="Calibri" w:hAnsi="Times New Roman"/>
          <w:color w:val="000000"/>
        </w:rPr>
      </w:pPr>
    </w:p>
    <w:p w:rsidR="00A93007" w:rsidRPr="00AA1D2F" w:rsidRDefault="00A93007" w:rsidP="00C0100B">
      <w:pPr>
        <w:ind w:firstLine="709"/>
        <w:rPr>
          <w:rFonts w:ascii="Times New Roman" w:eastAsia="Calibri" w:hAnsi="Times New Roman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C0100B" w:rsidRPr="00AA1D2F" w:rsidTr="00917E76">
        <w:tc>
          <w:tcPr>
            <w:tcW w:w="3284" w:type="dxa"/>
            <w:shd w:val="clear" w:color="auto" w:fill="auto"/>
          </w:tcPr>
          <w:p w:rsidR="00C0100B" w:rsidRPr="00AA1D2F" w:rsidRDefault="00C0100B" w:rsidP="00917E76">
            <w:pPr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  <w:r w:rsidRPr="00AA1D2F">
              <w:rPr>
                <w:rFonts w:ascii="Times New Roman" w:eastAsia="Calibri" w:hAnsi="Times New Roman"/>
                <w:color w:val="000000"/>
              </w:rPr>
              <w:t xml:space="preserve">Глава </w:t>
            </w:r>
            <w:proofErr w:type="spellStart"/>
            <w:r w:rsidR="00F262A9" w:rsidRPr="00AA1D2F">
              <w:rPr>
                <w:rFonts w:ascii="Times New Roman" w:eastAsia="Calibri" w:hAnsi="Times New Roman"/>
                <w:color w:val="000000"/>
              </w:rPr>
              <w:t>Новомарковского</w:t>
            </w:r>
            <w:proofErr w:type="spellEnd"/>
            <w:r w:rsidRPr="00AA1D2F">
              <w:rPr>
                <w:rFonts w:ascii="Times New Roman" w:eastAsia="Calibri" w:hAnsi="Times New Roman"/>
                <w:color w:val="000000"/>
              </w:rPr>
              <w:t xml:space="preserve"> сельского поселения</w:t>
            </w:r>
          </w:p>
        </w:tc>
        <w:tc>
          <w:tcPr>
            <w:tcW w:w="3285" w:type="dxa"/>
            <w:shd w:val="clear" w:color="auto" w:fill="auto"/>
          </w:tcPr>
          <w:p w:rsidR="00C0100B" w:rsidRPr="00AA1D2F" w:rsidRDefault="00C0100B" w:rsidP="00917E76">
            <w:pPr>
              <w:ind w:firstLine="709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3285" w:type="dxa"/>
            <w:shd w:val="clear" w:color="auto" w:fill="auto"/>
          </w:tcPr>
          <w:p w:rsidR="00C0100B" w:rsidRPr="00AA1D2F" w:rsidRDefault="00917E76" w:rsidP="00917E76">
            <w:pPr>
              <w:ind w:firstLine="0"/>
              <w:jc w:val="left"/>
              <w:rPr>
                <w:rFonts w:ascii="Times New Roman" w:eastAsia="Calibri" w:hAnsi="Times New Roman"/>
                <w:color w:val="000000"/>
              </w:rPr>
            </w:pPr>
            <w:r w:rsidRPr="00AA1D2F">
              <w:rPr>
                <w:rFonts w:ascii="Times New Roman" w:eastAsia="Calibri" w:hAnsi="Times New Roman"/>
                <w:color w:val="000000"/>
              </w:rPr>
              <w:t xml:space="preserve">О.В. </w:t>
            </w:r>
            <w:proofErr w:type="spellStart"/>
            <w:r w:rsidRPr="00AA1D2F">
              <w:rPr>
                <w:rFonts w:ascii="Times New Roman" w:eastAsia="Calibri" w:hAnsi="Times New Roman"/>
                <w:color w:val="000000"/>
              </w:rPr>
              <w:t>Буракова</w:t>
            </w:r>
            <w:proofErr w:type="spellEnd"/>
          </w:p>
        </w:tc>
      </w:tr>
    </w:tbl>
    <w:p w:rsidR="00C0100B" w:rsidRPr="00AA1D2F" w:rsidRDefault="00C0100B" w:rsidP="00C0100B">
      <w:pPr>
        <w:ind w:left="5103" w:firstLine="0"/>
        <w:rPr>
          <w:rFonts w:ascii="Times New Roman" w:hAnsi="Times New Roman"/>
          <w:color w:val="000000"/>
        </w:rPr>
      </w:pPr>
      <w:bookmarkStart w:id="0" w:name="Par32"/>
      <w:bookmarkEnd w:id="0"/>
      <w:r w:rsidRPr="00AA1D2F">
        <w:rPr>
          <w:rFonts w:ascii="Times New Roman" w:hAnsi="Times New Roman"/>
          <w:color w:val="000000"/>
        </w:rPr>
        <w:br w:type="page"/>
      </w:r>
      <w:r w:rsidRPr="00AA1D2F">
        <w:rPr>
          <w:rFonts w:ascii="Times New Roman" w:hAnsi="Times New Roman"/>
          <w:color w:val="000000"/>
        </w:rPr>
        <w:lastRenderedPageBreak/>
        <w:t>Приложение</w:t>
      </w:r>
    </w:p>
    <w:p w:rsidR="00C0100B" w:rsidRPr="00AA1D2F" w:rsidRDefault="00C0100B" w:rsidP="00C0100B">
      <w:pPr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к постановлению администрации </w:t>
      </w:r>
      <w:proofErr w:type="spellStart"/>
      <w:r w:rsidR="00F262A9" w:rsidRPr="00AA1D2F">
        <w:rPr>
          <w:rFonts w:ascii="Times New Roman" w:eastAsia="Calibri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eastAsia="Calibri" w:hAnsi="Times New Roman"/>
          <w:color w:val="000000"/>
        </w:rPr>
        <w:t xml:space="preserve"> сельского </w:t>
      </w:r>
      <w:r w:rsidRPr="00AA1D2F">
        <w:rPr>
          <w:rFonts w:ascii="Times New Roman" w:hAnsi="Times New Roman"/>
          <w:color w:val="000000"/>
        </w:rPr>
        <w:t xml:space="preserve">поселения от </w:t>
      </w:r>
      <w:r w:rsidR="00917E76" w:rsidRPr="00AA1D2F">
        <w:rPr>
          <w:rFonts w:ascii="Times New Roman" w:hAnsi="Times New Roman"/>
          <w:color w:val="000000"/>
        </w:rPr>
        <w:t>26.04</w:t>
      </w:r>
      <w:r w:rsidRPr="00AA1D2F">
        <w:rPr>
          <w:rFonts w:ascii="Times New Roman" w:hAnsi="Times New Roman"/>
          <w:color w:val="000000"/>
        </w:rPr>
        <w:t>.202</w:t>
      </w:r>
      <w:r w:rsidR="00917E76" w:rsidRPr="00AA1D2F">
        <w:rPr>
          <w:rFonts w:ascii="Times New Roman" w:hAnsi="Times New Roman"/>
          <w:color w:val="000000"/>
        </w:rPr>
        <w:t>3 г. № 10</w:t>
      </w:r>
    </w:p>
    <w:p w:rsidR="00C0100B" w:rsidRPr="00AA1D2F" w:rsidRDefault="00C0100B" w:rsidP="00C0100B">
      <w:pPr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ind w:firstLine="709"/>
        <w:jc w:val="center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АДМИНИСТРАТИВНЫЙ РЕГЛАМЕНТ</w:t>
      </w:r>
    </w:p>
    <w:p w:rsidR="00C0100B" w:rsidRPr="00AA1D2F" w:rsidRDefault="00C0100B" w:rsidP="00C0100B">
      <w:pPr>
        <w:ind w:firstLine="709"/>
        <w:jc w:val="center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АДМИНИСТРАЦИИ </w:t>
      </w:r>
      <w:r w:rsidR="00F262A9" w:rsidRPr="00AA1D2F">
        <w:rPr>
          <w:rFonts w:ascii="Times New Roman" w:hAnsi="Times New Roman"/>
          <w:color w:val="000000"/>
        </w:rPr>
        <w:t>НОВОМАРКОВСКОГО</w:t>
      </w:r>
      <w:r w:rsidRPr="00AA1D2F">
        <w:rPr>
          <w:rFonts w:ascii="Times New Roman" w:hAnsi="Times New Roman"/>
          <w:color w:val="000000"/>
        </w:rPr>
        <w:t xml:space="preserve"> СЕЛЬСКОГО ПОСЕЛЕНИЯ ПО ПРЕДОСТАВЛЕНИЮ МУНИЦИПАЛЬНОЙ УСЛУГИ «ПРИНЯТИЕ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ПОМЕЩЕНИЕ»</w:t>
      </w:r>
    </w:p>
    <w:p w:rsidR="00C0100B" w:rsidRPr="00AA1D2F" w:rsidRDefault="00C0100B" w:rsidP="00C0100B">
      <w:pPr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1. ОБЩИЕ ПОЛОЖЕНИЯ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1.1. Предмет регулирования административного регламента</w:t>
      </w:r>
    </w:p>
    <w:p w:rsidR="00C0100B" w:rsidRPr="00AA1D2F" w:rsidRDefault="00C0100B" w:rsidP="00C0100B">
      <w:pPr>
        <w:pStyle w:val="a3"/>
        <w:autoSpaceDE w:val="0"/>
        <w:autoSpaceDN w:val="0"/>
        <w:adjustRightInd w:val="0"/>
        <w:ind w:left="0"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1.1.1. </w:t>
      </w:r>
      <w:proofErr w:type="gramStart"/>
      <w:r w:rsidRPr="00AA1D2F">
        <w:rPr>
          <w:rFonts w:ascii="Times New Roman" w:hAnsi="Times New Roman"/>
          <w:color w:val="000000"/>
        </w:rPr>
        <w:t xml:space="preserve">Административный регламент администрации </w:t>
      </w:r>
      <w:proofErr w:type="spellStart"/>
      <w:r w:rsidR="00F262A9" w:rsidRPr="00AA1D2F">
        <w:rPr>
          <w:rFonts w:ascii="Times New Roman" w:eastAsia="Calibri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eastAsia="Calibri" w:hAnsi="Times New Roman"/>
          <w:color w:val="000000"/>
        </w:rPr>
        <w:t xml:space="preserve"> сельского </w:t>
      </w:r>
      <w:r w:rsidRPr="00AA1D2F">
        <w:rPr>
          <w:rFonts w:ascii="Times New Roman" w:hAnsi="Times New Roman"/>
          <w:color w:val="000000"/>
        </w:rPr>
        <w:t xml:space="preserve">поселения по предоставлению муниципальной услуги «Принятие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помещение» (далее - Административный регламент) определяет сроки и последовательность действий (административных процедур) при осуществлении полномочий по реализации указанной муниципальной услуги, а также порядок взаимодействия администрации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</w:t>
      </w:r>
      <w:proofErr w:type="gramEnd"/>
      <w:r w:rsidRPr="00AA1D2F">
        <w:rPr>
          <w:rFonts w:ascii="Times New Roman" w:hAnsi="Times New Roman"/>
          <w:color w:val="000000"/>
        </w:rPr>
        <w:t xml:space="preserve"> с заявителями, многофункциональными центрами предоставления государственных и муниципальных услуг (далее – МФЦ) при предоставлении муниципальной услуги.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1.1.2. </w:t>
      </w:r>
      <w:proofErr w:type="gramStart"/>
      <w:r w:rsidRPr="00AA1D2F">
        <w:rPr>
          <w:rFonts w:ascii="Times New Roman" w:hAnsi="Times New Roman"/>
          <w:color w:val="000000"/>
        </w:rPr>
        <w:t xml:space="preserve">Предметом регулирования настоящего Административного регламента являются отношения, возникающие между заявителями, администрацией </w:t>
      </w:r>
      <w:proofErr w:type="spellStart"/>
      <w:r w:rsidR="00F262A9" w:rsidRPr="00AA1D2F">
        <w:rPr>
          <w:rFonts w:ascii="Times New Roman" w:eastAsia="Calibri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eastAsia="Calibri" w:hAnsi="Times New Roman"/>
          <w:color w:val="000000"/>
        </w:rPr>
        <w:t xml:space="preserve"> сельского </w:t>
      </w:r>
      <w:r w:rsidRPr="00AA1D2F">
        <w:rPr>
          <w:rFonts w:ascii="Times New Roman" w:hAnsi="Times New Roman"/>
          <w:color w:val="000000"/>
        </w:rPr>
        <w:t>поселения и МФЦ в связи с предоставлением муниципальной услуги по выдаче решений о переводе или об отказе в переводе жилого помещения в нежилое или нежило</w:t>
      </w:r>
      <w:r w:rsidR="00AA1D2F">
        <w:rPr>
          <w:rFonts w:ascii="Times New Roman" w:hAnsi="Times New Roman"/>
          <w:color w:val="000000"/>
        </w:rPr>
        <w:t>го помещения в жилое помещение.</w:t>
      </w:r>
      <w:proofErr w:type="gramEnd"/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1.2. Описание з</w:t>
      </w:r>
      <w:r w:rsidR="00AA1D2F">
        <w:rPr>
          <w:rFonts w:ascii="Times New Roman" w:hAnsi="Times New Roman"/>
          <w:color w:val="000000"/>
        </w:rPr>
        <w:t>аявителей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Заявителями являются физические и юридические лица, являющиеся собственниками соответствующего помещения или уполномоченны</w:t>
      </w:r>
      <w:r w:rsidR="00AA1D2F">
        <w:rPr>
          <w:rFonts w:ascii="Times New Roman" w:hAnsi="Times New Roman"/>
          <w:color w:val="000000"/>
        </w:rPr>
        <w:t>е ими лица (далее - заявитель).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1.3. Требования к порядку информирования о пред</w:t>
      </w:r>
      <w:r w:rsidR="00AA1D2F">
        <w:rPr>
          <w:rFonts w:ascii="Times New Roman" w:hAnsi="Times New Roman"/>
          <w:color w:val="000000"/>
        </w:rPr>
        <w:t>оставлении муниципальной услуги</w:t>
      </w:r>
      <w:r w:rsidR="00A93007">
        <w:rPr>
          <w:rFonts w:ascii="Times New Roman" w:hAnsi="Times New Roman"/>
          <w:color w:val="000000"/>
        </w:rPr>
        <w:t>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1.3.1. Орган, предоставляющий муниципальную услугу, - администрация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 (далее - администрация).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За предоставлением муниципальной услуги заявитель может также обратиться в МФЦ.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1.3.2. Сведения о месте нахождения, графике (режиме) работы, контактных телефонах (телефонах для справок и консультаций), </w:t>
      </w:r>
      <w:proofErr w:type="gramStart"/>
      <w:r w:rsidRPr="00AA1D2F">
        <w:rPr>
          <w:rFonts w:ascii="Times New Roman" w:hAnsi="Times New Roman"/>
          <w:color w:val="000000"/>
        </w:rPr>
        <w:t>интернет-адресах</w:t>
      </w:r>
      <w:proofErr w:type="gramEnd"/>
      <w:r w:rsidRPr="00AA1D2F">
        <w:rPr>
          <w:rFonts w:ascii="Times New Roman" w:hAnsi="Times New Roman"/>
          <w:color w:val="000000"/>
        </w:rPr>
        <w:t xml:space="preserve">, адресах электронной почты администрации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поселения, МФЦ приводятся в приложении № 1 к настоящему Административному регламенту и размещаются: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- на официальном сайте администрации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 в сети Интернет </w:t>
      </w:r>
      <w:r w:rsidRPr="00AA1D2F">
        <w:rPr>
          <w:rFonts w:ascii="Times New Roman" w:hAnsi="Times New Roman"/>
          <w:color w:val="000000"/>
          <w:lang w:val="en-US"/>
        </w:rPr>
        <w:t>http</w:t>
      </w:r>
      <w:r w:rsidRPr="00AA1D2F">
        <w:rPr>
          <w:rFonts w:ascii="Times New Roman" w:hAnsi="Times New Roman"/>
          <w:color w:val="000000"/>
        </w:rPr>
        <w:t>:/</w:t>
      </w:r>
      <w:proofErr w:type="spellStart"/>
      <w:r w:rsidRPr="00AA1D2F">
        <w:rPr>
          <w:rFonts w:ascii="Times New Roman" w:hAnsi="Times New Roman"/>
          <w:color w:val="000000"/>
          <w:lang w:val="en-US"/>
        </w:rPr>
        <w:t>novo</w:t>
      </w:r>
      <w:r w:rsidR="00917E76" w:rsidRPr="00AA1D2F">
        <w:rPr>
          <w:rFonts w:ascii="Times New Roman" w:hAnsi="Times New Roman"/>
          <w:color w:val="000000"/>
          <w:lang w:val="en-US"/>
        </w:rPr>
        <w:t>mark</w:t>
      </w:r>
      <w:proofErr w:type="spellEnd"/>
      <w:r w:rsidRPr="00AA1D2F">
        <w:rPr>
          <w:rFonts w:ascii="Times New Roman" w:hAnsi="Times New Roman"/>
          <w:color w:val="000000"/>
        </w:rPr>
        <w:t>.</w:t>
      </w:r>
      <w:proofErr w:type="spellStart"/>
      <w:r w:rsidRPr="00AA1D2F">
        <w:rPr>
          <w:rFonts w:ascii="Times New Roman" w:hAnsi="Times New Roman"/>
          <w:color w:val="000000"/>
          <w:lang w:val="en-US"/>
        </w:rPr>
        <w:t>ru</w:t>
      </w:r>
      <w:proofErr w:type="spellEnd"/>
      <w:r w:rsidRPr="00AA1D2F">
        <w:rPr>
          <w:rFonts w:ascii="Times New Roman" w:hAnsi="Times New Roman"/>
          <w:color w:val="000000"/>
        </w:rPr>
        <w:t>/;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на официальном сайте правительства Воронежской области в сети Интернет в информационной системе Воронежской области «Портал Воронежской области в сети Интернет» (</w:t>
      </w:r>
      <w:r w:rsidRPr="00AA1D2F">
        <w:rPr>
          <w:rFonts w:ascii="Times New Roman" w:hAnsi="Times New Roman"/>
          <w:color w:val="000000"/>
          <w:lang w:val="en-US"/>
        </w:rPr>
        <w:t>www</w:t>
      </w:r>
      <w:r w:rsidRPr="00AA1D2F">
        <w:rPr>
          <w:rFonts w:ascii="Times New Roman" w:hAnsi="Times New Roman"/>
          <w:color w:val="000000"/>
        </w:rPr>
        <w:t>.govvrn.ru) (далее – Портал Воронежской области);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на Едином портале государственных и муниципальных услуг (функций) в сети Интернет (www.gosuslugi.ru);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на официальном сайте МФЦ (www.mydocuments36.ru);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на информационном стенде в администрации;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на информационных стендах в МФЦ.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1.3.3. Способы получения информации о месте нахождения и графиках работы органов и организаций, обращение в которые необходимо для получения муниципальной услуги: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- непосредственно в администрации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поселения, МФЦ;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с использованием средств телефонной связи, почтовой связи, средств сети Интернет.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lastRenderedPageBreak/>
        <w:t>1.3.4. Информация заявителям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 предоставляется уполномоченными должностными лицами администрации, МФЦ (далее - уполномоченные должностные лица).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Информирование о ходе предоставления муниципальной услуги осуществляется уполномоченными должностными лицами при личном контакте с заявителем, с использованием почтовой, телефонной связи, посредством электронной почты, с использованием Единого портала государственных и муниципальных услуг (функций) и (или) Портала Воронежской области в сети Интернет.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На информационных стендах в местах предоставления муниципальной услуги, а также на официальных сайтах МФЦ, на Портале Воронежской области в сети Интернет, на Едином портале государственных и муниципальных услуг (функций) размещается также следующая информация: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текст настоящего Административного регламента;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тексты из нормативных правовых актов, регулирующих предоставление муниципальной услуги, либо выдержки из них;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формы, о</w:t>
      </w:r>
      <w:bookmarkStart w:id="1" w:name="_GoBack"/>
      <w:bookmarkEnd w:id="1"/>
      <w:r w:rsidRPr="00AA1D2F">
        <w:rPr>
          <w:rFonts w:ascii="Times New Roman" w:hAnsi="Times New Roman"/>
          <w:color w:val="000000"/>
        </w:rPr>
        <w:t>бразцы заявлений, документов.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1.3.5. Заявители, представившие заявление на получение муниципальной услуги, в обязательном порядке информируются уполномоченными должностными лицами: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о порядке предоставления муниципальной услуги;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о ходе предоставления муниципальной услуги;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об отказе в предоставлении муниципальной услуги.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1.3.6. Информация о сроке завершения оформления документов и возможности их получения заявителю сообщается при подаче документов.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1.3.7. </w:t>
      </w:r>
      <w:proofErr w:type="gramStart"/>
      <w:r w:rsidRPr="00AA1D2F">
        <w:rPr>
          <w:rFonts w:ascii="Times New Roman" w:hAnsi="Times New Roman"/>
          <w:color w:val="000000"/>
        </w:rPr>
        <w:t>В любое время со дня приема документов заявитель имеет право на получение сведений о прохождении процедуры предоставления муниципальной услуги по принятию документов, а также выдаче решений о переводе или об отказе в переводе жилого помещения в нежилое или нежилого помещения в жилое помещение с использованием телефонной связи, почтовой связи, средств сети Интернет, а также при личном контакте со специалистами.</w:t>
      </w:r>
      <w:proofErr w:type="gramEnd"/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Информирование при личном общении проводится ежедневно (кроме выходных и праздничных дней) в соответствии с режимом работы администрации. При устном информировании должностное лицо, ответственное за информирование граждан и организаций, подробно информирует заявителя по интересующим вопросам.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При информировании по письменным обращениям ответ на обращение направляется почтой в адрес заявителя либо по адресу электронной почты в срок, не превышающий 5 рабочих дней со дня регистрации письменного обращения.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При подаче заявления в электронной форме сведения о ходе предоставления муниципальной услуги заявитель получает в формате текстовых сообщений с использованием сервисов Единого портала государственных и муниципальных услуг (функций) и (или) Портала Воронежской области в сети Интернет не позднее рабочего дня, следующего за днем исполнения административной процедуры.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2. СТАНДАРТ ПРЕДОСТАВЛЕНИЯ МУНИЦИПАЛЬНОЙ УСЛУГИ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2.1. На</w:t>
      </w:r>
      <w:r w:rsidR="00AA1D2F">
        <w:rPr>
          <w:rFonts w:ascii="Times New Roman" w:hAnsi="Times New Roman"/>
          <w:color w:val="000000"/>
        </w:rPr>
        <w:t>именование муниципальной услуги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В рамках действия настоящего Административного регламента осуществляется предоставление муниципальной услуги «Принятие документов, а также выдача решений о переводе или об отказе в переводе жилого помещения в нежилое помещение или нежилого помещения в жилое </w:t>
      </w:r>
      <w:r w:rsidR="00AA1D2F">
        <w:rPr>
          <w:rFonts w:ascii="Times New Roman" w:hAnsi="Times New Roman"/>
          <w:color w:val="000000"/>
        </w:rPr>
        <w:t>помещение».</w:t>
      </w:r>
    </w:p>
    <w:p w:rsidR="00C0100B" w:rsidRPr="006B1E96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2.2. Наименование органа, предоставляющего </w:t>
      </w:r>
      <w:r w:rsidR="00AA1D2F">
        <w:rPr>
          <w:rFonts w:ascii="Times New Roman" w:hAnsi="Times New Roman"/>
          <w:color w:val="000000"/>
        </w:rPr>
        <w:t>муниципальную услугу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2.2.1. Орган, предоставляющий муниципальную услугу, - администрация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За предоставлением муниципальной услуги заявитель может также обратиться в МФЦ.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lastRenderedPageBreak/>
        <w:t xml:space="preserve">2.2.2. </w:t>
      </w:r>
      <w:proofErr w:type="gramStart"/>
      <w:r w:rsidRPr="00AA1D2F">
        <w:rPr>
          <w:rFonts w:ascii="Times New Roman" w:hAnsi="Times New Roman"/>
          <w:color w:val="000000"/>
        </w:rPr>
        <w:t>Администрация при предоставлении муниципальной услуги в целях получения документов, необходимых для принятия решения о переводе или об отказе в переводе жилого помещения в нежилое или нежилого помещения в жилое помещение, информации для проверки сведений, представленных заявителем, осуществляет взаимодействие с Управлением Федеральной службы государственной регистрации, кадастра и картографии по Воронежской области и органами технического учета и технической инвентаризации объектов капитального строительства.</w:t>
      </w:r>
      <w:proofErr w:type="gramEnd"/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2.2.3. Заявитель в целях получения документов и информации, получаемых в рамках предоставления услуг, которые являются необходимыми и обязательными для предоставления муниципальной услуги, обращается </w:t>
      </w:r>
      <w:proofErr w:type="gramStart"/>
      <w:r w:rsidRPr="00AA1D2F">
        <w:rPr>
          <w:rFonts w:ascii="Times New Roman" w:hAnsi="Times New Roman"/>
          <w:color w:val="000000"/>
        </w:rPr>
        <w:t>в</w:t>
      </w:r>
      <w:proofErr w:type="gramEnd"/>
      <w:r w:rsidRPr="00AA1D2F">
        <w:rPr>
          <w:rFonts w:ascii="Times New Roman" w:hAnsi="Times New Roman"/>
          <w:color w:val="000000"/>
        </w:rPr>
        <w:t>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организации, имеющие свидетельство о допуске к выполнению работ по подготовке проектов по переустройству и (или) перепланировки помещений, выдаваемое саморегулируемыми организациями в строительной отрасли.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2.2.4. </w:t>
      </w:r>
      <w:proofErr w:type="gramStart"/>
      <w:r w:rsidRPr="00AA1D2F">
        <w:rPr>
          <w:rFonts w:ascii="Times New Roman" w:hAnsi="Times New Roman"/>
          <w:color w:val="000000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Совета народных депутатов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="00AA1D2F">
        <w:rPr>
          <w:rFonts w:ascii="Times New Roman" w:hAnsi="Times New Roman"/>
          <w:color w:val="000000"/>
        </w:rPr>
        <w:t xml:space="preserve"> сельского поселения.</w:t>
      </w:r>
      <w:proofErr w:type="gramEnd"/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2.3. Результат пред</w:t>
      </w:r>
      <w:r w:rsidR="00AA1D2F">
        <w:rPr>
          <w:rFonts w:ascii="Times New Roman" w:hAnsi="Times New Roman"/>
          <w:color w:val="000000"/>
        </w:rPr>
        <w:t xml:space="preserve">оставления </w:t>
      </w:r>
      <w:proofErr w:type="gramStart"/>
      <w:r w:rsidR="00AA1D2F">
        <w:rPr>
          <w:rFonts w:ascii="Times New Roman" w:hAnsi="Times New Roman"/>
          <w:color w:val="000000"/>
        </w:rPr>
        <w:t>муниципальной</w:t>
      </w:r>
      <w:proofErr w:type="gramEnd"/>
      <w:r w:rsidR="00AA1D2F">
        <w:rPr>
          <w:rFonts w:ascii="Times New Roman" w:hAnsi="Times New Roman"/>
          <w:color w:val="000000"/>
        </w:rPr>
        <w:t xml:space="preserve"> услуг</w:t>
      </w:r>
      <w:r w:rsidR="00AA1D2F" w:rsidRPr="00AA1D2F">
        <w:rPr>
          <w:rFonts w:ascii="Times New Roman" w:hAnsi="Times New Roman"/>
          <w:color w:val="000000"/>
        </w:rPr>
        <w:t>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Результатом предоставления муниципальной услуги является выдача (направление) копии постановления и уведомления о переводе (отказе в переводе) жилого (нежилого) помещения в нежилое (жилое) помещение (приложение № 2 к настоящему</w:t>
      </w:r>
      <w:r w:rsidR="00AA1D2F">
        <w:rPr>
          <w:rFonts w:ascii="Times New Roman" w:hAnsi="Times New Roman"/>
          <w:color w:val="000000"/>
        </w:rPr>
        <w:t xml:space="preserve"> Административному регламенту).</w:t>
      </w:r>
    </w:p>
    <w:p w:rsidR="00C0100B" w:rsidRPr="006B1E96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2.4. Срок пред</w:t>
      </w:r>
      <w:r w:rsidR="00AA1D2F">
        <w:rPr>
          <w:rFonts w:ascii="Times New Roman" w:hAnsi="Times New Roman"/>
          <w:color w:val="000000"/>
        </w:rPr>
        <w:t>оставления муниципальной услуги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Срок предоставления муниципальной услуги: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proofErr w:type="gramStart"/>
      <w:r w:rsidRPr="00AA1D2F">
        <w:rPr>
          <w:rFonts w:ascii="Times New Roman" w:hAnsi="Times New Roman"/>
          <w:color w:val="000000"/>
        </w:rPr>
        <w:t>- решение о переводе (отказе в переводе) жилого (нежилого) помещения в нежилое (жилое) помещение принимается не позднее 45 календарных дней со дня представления заявления с приложением документов, необходимых для предоставления муниципальной услуги, предусмотренных настоящим Административным регламентом, в администрацию или в случае представления заявителем документов через многофункциональный со дня передачи многофункциональным центром таких документов в администрацию;</w:t>
      </w:r>
      <w:proofErr w:type="gramEnd"/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выдача (направление) копии постановления администрации и уведомления о переводе (отказе в переводе) жилого (нежилого) помещения в нежилое (жилое) помещение производится в течение 3 рабочих дней со дня принятия решения.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Срок регистрации документов - в течение одного рабочего дня.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При поступлении заявления и документов в электронной форме в выходные (праздничные) дни регистрация производится на следующий рабочий день.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Срок исполнения административной процедуры по рассмотрению представленных документов и принятию решения о переводе (отказе в переводе) жилого (нежилого) помещения в нежилое (жилое) помещение - 44 календарных дня.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Срок исполнения административной процедуры по выдаче (направлению) копии постановления администрации и уведомления о переводе (отказе в переводе) жилого (нежилого) помещения в нежилое (жилое) помещение - в течение 3 рабочих дней со дня принятия решения.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Срок исправления технических ошибок, допущенных при оформлении документов, не должен превышать трех рабочих дней со дня обнаружения ошибки или получения от любого заинтересованного лица в письменной форме заявления об ошибке в записях.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Основанием для приостановления сроков предоставления муниципальной услуги является поступление в администрацию ответа на межведомственный запрос, свидетельствующего об отсутствии документа и (или) информации, указанных в пункте 2.6.2 настоящего Административного регламента, если соответствующий документ не представлен заявителем по собственной инициативе.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lastRenderedPageBreak/>
        <w:t xml:space="preserve">Срок приостановления муниципальной услуги - 15 рабочих дней со дня направления уведомления заявителю о получении такого ответа и с предложением представить необходимые документы </w:t>
      </w:r>
      <w:r w:rsidR="00AA1D2F">
        <w:rPr>
          <w:rFonts w:ascii="Times New Roman" w:hAnsi="Times New Roman"/>
          <w:color w:val="000000"/>
        </w:rPr>
        <w:t>в администрацию самостоятельно.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  <w:lang w:val="en-US"/>
        </w:rPr>
      </w:pPr>
      <w:r w:rsidRPr="00AA1D2F">
        <w:rPr>
          <w:rFonts w:ascii="Times New Roman" w:hAnsi="Times New Roman"/>
          <w:color w:val="000000"/>
        </w:rPr>
        <w:t>2.5. Правовые основания пред</w:t>
      </w:r>
      <w:r w:rsidR="00AA1D2F">
        <w:rPr>
          <w:rFonts w:ascii="Times New Roman" w:hAnsi="Times New Roman"/>
          <w:color w:val="000000"/>
        </w:rPr>
        <w:t>оставления муниципальной услуги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2.5.1. Предоставление муниципальной услуги «Принятие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помещение» осуществляется в соответствии </w:t>
      </w:r>
      <w:proofErr w:type="gramStart"/>
      <w:r w:rsidRPr="00AA1D2F">
        <w:rPr>
          <w:rFonts w:ascii="Times New Roman" w:hAnsi="Times New Roman"/>
          <w:color w:val="000000"/>
        </w:rPr>
        <w:t>с</w:t>
      </w:r>
      <w:proofErr w:type="gramEnd"/>
      <w:r w:rsidRPr="00AA1D2F">
        <w:rPr>
          <w:rFonts w:ascii="Times New Roman" w:hAnsi="Times New Roman"/>
          <w:color w:val="000000"/>
        </w:rPr>
        <w:t>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Жилищным кодексом Российской Федерации от 29.12.2004 № 188-ФЗ («Собрание законодательства РФ», 03.01.2005, № 1 (часть 1), ст. 14; «Российская газета», 12.01.2005, № 1; «Парламентская газета», 15.01.2005, № 7-8);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Градостроительным кодексом Российской Федерации от 29.12.2004 № 191-ФЗ («Российская газета», 30.12.2004, № 290; «Собрание законодательства РФ», 03.01.2005, № 1 (часть 1), ст. 16; «Парламентская газета», 14.01.2005, № 5-6);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Федеральным законом от 06.10.2003 № 131-ФЗ «Об общих принципах организации местного самоуправления в Российской Федерации» («Собрание законодательства РФ», 06.10.2003, № 40, ст. 3822; «Парламентская газета», 08.10.2003, N 186; «Российская газета», 08.10.2003, № 202);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Федеральным законом от 27.07.2010 № 210-ФЗ «Об организации предоставления государственных и муниципальных услуг» («Российская газета», 30.07.2010, № 168; «Собрание законодательства РФ», 02.08.2010, № 31, ст. 4179);</w:t>
      </w:r>
    </w:p>
    <w:p w:rsidR="00C0100B" w:rsidRPr="00AA1D2F" w:rsidRDefault="00C0100B" w:rsidP="00C0100B">
      <w:pPr>
        <w:shd w:val="clear" w:color="auto" w:fill="FFFFFF"/>
        <w:tabs>
          <w:tab w:val="num" w:pos="1080"/>
        </w:tabs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 Уставом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 Кантемировского муниципального района Воронежской области;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 Иными нормативными правовыми актами Российской Федерации, Воронежской области и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 Воронежской области, регламентирующими правоотношения в сфере пред</w:t>
      </w:r>
      <w:r w:rsidR="00AA1D2F">
        <w:rPr>
          <w:rFonts w:ascii="Times New Roman" w:hAnsi="Times New Roman"/>
          <w:color w:val="000000"/>
        </w:rPr>
        <w:t>оставления муниципальных услуг.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bookmarkStart w:id="2" w:name="Par114"/>
      <w:bookmarkEnd w:id="2"/>
      <w:r w:rsidRPr="00AA1D2F">
        <w:rPr>
          <w:rFonts w:ascii="Times New Roman" w:hAnsi="Times New Roman"/>
          <w:color w:val="000000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</w:t>
      </w:r>
      <w:r w:rsidR="00AA1D2F">
        <w:rPr>
          <w:rFonts w:ascii="Times New Roman" w:hAnsi="Times New Roman"/>
          <w:color w:val="000000"/>
        </w:rPr>
        <w:t>оставления муниципальной услуги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bookmarkStart w:id="3" w:name="Par118"/>
      <w:bookmarkEnd w:id="3"/>
      <w:r w:rsidRPr="00AA1D2F">
        <w:rPr>
          <w:rFonts w:ascii="Times New Roman" w:hAnsi="Times New Roman"/>
          <w:color w:val="000000"/>
        </w:rPr>
        <w:t>2.6.1.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Муниципальная услуга предоставляется на основании заявления, поступившего в администрацию или в МФЦ.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В письменном заявлении должна быть указана информация о заявителе (Ф.И.О., паспортные данные, адрес места регистрации, контактный телефон (телефон указывается по желанию)). Заявление должно быть подписано заявителем.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Формы заявлений приведены в приложениях №№ 3, 4 к настоящему Административному регламенту.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При обращении за получением муниципальной услуги от имени заявителя его представитель представляет документ, удостоверяющий личность, и документ, подтверждающий его полномочия на представление интересов заявителя.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К заявлению прилагаются следующие документы: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правоустанавливающие документы на переводимое помещение в случае, если право на переводимое помещение не зарегистрировано в Едином государственном реестре недвижимости (подлинники или засвидетельствованные в нотариальном порядке копии);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подготовленный и оформленный в установленном порядке проект переустройства и (или) перепланировки переводимого помещения в случае, если переустройство и (или) перепланировка требуются для обеспечения использования такого помещения в качестве жилого или нежилого помещения (организации, имеющие свидетельство о допуске к выполнению таких работ, выданное саморегулируемыми организациями в строительной отрасли).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Копии документов, не заверенные надлежащим образом, представляются заявителем с предъявлением оригиналов.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Заявление на бумажном носителе представляется: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посредством почтового отправления;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lastRenderedPageBreak/>
        <w:t>- при личном обращении заявителя либо его законного представителя.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В электронной форме заявление представляется путем заполнения формы, размещенной на Едином портале государственных и муниципальных услуг (функций) и (или) Портале Воронежской области в сети Интернет.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bookmarkStart w:id="4" w:name="Par135"/>
      <w:bookmarkEnd w:id="4"/>
      <w:r w:rsidRPr="00AA1D2F">
        <w:rPr>
          <w:rFonts w:ascii="Times New Roman" w:hAnsi="Times New Roman"/>
          <w:color w:val="000000"/>
        </w:rPr>
        <w:t>2.6.2.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 муниципальных услуг: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выписка из Единого государственного реестра недвижимости о зарегистрированных правах на объект недвижимости;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поэтажный план дома, в котором находится переводимое помещение.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Для подтверждения отсутствия обременения на переводимое помещение правами каких-либо лиц администрация в рамках межведомственного взаимодействия запрашивает выписку из Единого государственного реестра недвижимости о зарегистрированных правах на объект недвижимости в Управлении Федеральной службы государственной регистрации, кадастра и картографии по Воронежской области.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План переводимого помещения с его техническим описанием (в случае, если переводимое помещение является жилым, - технический паспорт такого помещения) и поэтажный план дома, в котором находится переводимое помещение, администрация в рамках межведомственного взаимодействия запрашивает в органах технического учета и технической инвентаризации объектов капитального строительства.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Заявитель вправе представить указанные документы самостоятельно. Непредставление заявителем указанных документов не является основанием для отказа заявителю в предоставлении услуги.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Запрещается требовать от заявителя: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proofErr w:type="gramStart"/>
      <w:r w:rsidRPr="00AA1D2F">
        <w:rPr>
          <w:rFonts w:ascii="Times New Roman" w:hAnsi="Times New Roman"/>
          <w:color w:val="000000"/>
        </w:rPr>
        <w:t>-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за исключением документов, указанных в части 6 статьи</w:t>
      </w:r>
      <w:proofErr w:type="gramEnd"/>
      <w:r w:rsidRPr="00AA1D2F">
        <w:rPr>
          <w:rFonts w:ascii="Times New Roman" w:hAnsi="Times New Roman"/>
          <w:color w:val="000000"/>
        </w:rPr>
        <w:t xml:space="preserve"> 7 Федерального закона «Об организации предоставления государственных и муниципальных услуг».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2.6.3. Перечень услуг, которые являются необходимыми и обязательными для предоставления муниципальной услуги, в том числе сведения о документах, выдаваемых организациями, участвующими в предоставлении муниципальной услуги: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подготовка и выдача проекта переустройства и (или) перепланировки помещения. Результатом услуги является: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подготовка и выдача в установленном порядке проекта переустройства и (или) перепланировки переводимого помещения (в случае если переустройство и (или) перепланировка требуются для обеспечения использования такого помещения в качестве жилого или нежилого помещения), организациями, имеющими свидетельство о допуске к выполнению таких работ, выдаваемого саморегулируемыми органи</w:t>
      </w:r>
      <w:r w:rsidR="00AA1D2F">
        <w:rPr>
          <w:rFonts w:ascii="Times New Roman" w:hAnsi="Times New Roman"/>
          <w:color w:val="000000"/>
        </w:rPr>
        <w:t>зациями в строительной отрасли.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2.7. Исчерпывающий перечень оснований для отказа в приеме документов, необходимых для пред</w:t>
      </w:r>
      <w:r w:rsidR="00AA1D2F">
        <w:rPr>
          <w:rFonts w:ascii="Times New Roman" w:hAnsi="Times New Roman"/>
          <w:color w:val="000000"/>
        </w:rPr>
        <w:t>оставления муниципальной услуги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Основанием для отказа в приеме документов, необходимых для предоставления муниципальной услуги, является: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подача заявления лицом, не уполномоченным совершать такого рода действия.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bookmarkStart w:id="5" w:name="Par164"/>
      <w:bookmarkEnd w:id="5"/>
      <w:r w:rsidRPr="00AA1D2F">
        <w:rPr>
          <w:rFonts w:ascii="Times New Roman" w:hAnsi="Times New Roman"/>
          <w:color w:val="000000"/>
        </w:rPr>
        <w:t>2.8. Исчерпывающий перечень оснований для отказа в пред</w:t>
      </w:r>
      <w:r w:rsidR="00AA1D2F">
        <w:rPr>
          <w:rFonts w:ascii="Times New Roman" w:hAnsi="Times New Roman"/>
          <w:color w:val="000000"/>
        </w:rPr>
        <w:t>оставлении муниципальной услуги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Основанием для отказа в предоставлении муниципальной услуги является: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непредставление указанных в п. 2.6.1 настоящего Административного регламента документов;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несоблюдение условий перевода жилых помещений в нежилые помещения: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а)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б)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в) право собственности на переводимое помещение обременено правами каких-либо лиц;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г) переводимое помещение расположено выше первого этажа, а помещения, расположенные непосредственно под квартирой, переводимой в нежилое помещение, являются жилыми;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д) перевод жилого помещения в наемном доме социального использования в нежилое помещение не допускается;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е) перевод жилого помещения в нежилое помещение в целях осуществления религиозной деятельности не допускается;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несоблюдение условий перевода нежилых помещений в жилые помещения: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а) помещение не отвечает установленным требованиям или отсутствует возможность обеспечить соответствие такого помещения установленным требованиям;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б) право собственности на такое помещение обременено правами каких-либо лиц;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proofErr w:type="gramStart"/>
      <w:r w:rsidRPr="00AA1D2F">
        <w:rPr>
          <w:rFonts w:ascii="Times New Roman" w:hAnsi="Times New Roman"/>
          <w:color w:val="000000"/>
        </w:rPr>
        <w:t>- в случае если администрация после получения ответа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не получило от заявителя такие документы и (или) информацию в течение пятнадцати рабочих дней со дня направления заявителю уведомления о получении такого ответа и предложения представить необходимые документы самостоятельно;</w:t>
      </w:r>
      <w:proofErr w:type="gramEnd"/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несоответствие проекта переустройства и (или) перепланировки жилого помещения требованиям зако</w:t>
      </w:r>
      <w:r w:rsidR="00AA1D2F">
        <w:rPr>
          <w:rFonts w:ascii="Times New Roman" w:hAnsi="Times New Roman"/>
          <w:color w:val="000000"/>
        </w:rPr>
        <w:t>нодательства.</w:t>
      </w:r>
    </w:p>
    <w:p w:rsidR="00C0100B" w:rsidRPr="006B1E96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Воронежской области, муниципальными правовыми актами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поселения. Муниципальная услуга предос</w:t>
      </w:r>
      <w:r w:rsidR="00AA1D2F">
        <w:rPr>
          <w:rFonts w:ascii="Times New Roman" w:hAnsi="Times New Roman"/>
          <w:color w:val="000000"/>
        </w:rPr>
        <w:t>тавляется на бесплатной основе.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Максимальный срок ожидания в очереди при подаче заявления о предоставлении муниципальной услуги не должен превышать 15 минут.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Максимальный срок ожидания в очереди при получении результата предоставления муниципальной услуг</w:t>
      </w:r>
      <w:r w:rsidR="00AA1D2F">
        <w:rPr>
          <w:rFonts w:ascii="Times New Roman" w:hAnsi="Times New Roman"/>
          <w:color w:val="000000"/>
        </w:rPr>
        <w:t>и не должен превышать 15 минут.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2.11. Требования к помещениям, в которых предо</w:t>
      </w:r>
      <w:r w:rsidR="00AA1D2F">
        <w:rPr>
          <w:rFonts w:ascii="Times New Roman" w:hAnsi="Times New Roman"/>
          <w:color w:val="000000"/>
        </w:rPr>
        <w:t>ставляется муниципальная услуга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2.11.1. Прием граждан осуществляется в специально выделенных для предоставления муниципальных услуг помещениях.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Помещения должны содержать места для информирования, ожидания и приема граждан. Помещения должны соответствовать санитарно-эпидемиологическим правилам и нормам, а также быть оборудованы противопожарной системой и средствами пожаротушения.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У входа в каждое помещение размещается табличка с наименованием помещения (зал ожидания, приема/выдачи документов и т.д.).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lastRenderedPageBreak/>
        <w:t>2.11.2. Около здания должны быть организованы парковочные места для автотранспорта, в том числе для лиц с ограниченными возможностями здоровья, инвалидов.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Доступ заявителей к парковочным местам является бесплатным.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2.11.3. Центральный вход в здание, где предоставляется муниципальная услуга, должен быть оборудован информационной табличкой (вывеской).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2.11.4. В помещениях для ожидания заявителям должны быть отведены места, оборудованные стульями, кресельными секциями. Места ожидания должны быть обеспечены средствами для оказания первой помощи и оборудованы доступными местами общего пользования.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2.11.5. Места информирования, предназначенные для ознакомления заявителей с информационными материалами, должны быть оборудованы: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информационными стендами, на которых размещается визуальная и текстовая информация;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стульями и столами для оформления документов.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К информационным стендам должна быть обеспечена возможность свободного доступа граждан.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На информационных стендах, а также на официальных сайтах в сети Интернет размещается следующая обязательная информация: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номера телефонов, факсов, адреса официальных сайтов, электронной почты органов, предоставляющих муниципальную услугу;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режим работы органов, предоставляющих муниципальную услугу;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графики личного приема граждан уполномоченными должностными лицами;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номера кабинетов, где осуществляются прием письменных обращений граждан и устное информирование граждан;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фамилии, имена, отчества и должности лиц, осуществляющих прием письменных обращений граждан и устное информирование граждан;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текст настоящего Административного регламента (полная версия - на официальном сайте администрации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 в сети Интернет и извлечения - на информационных стендах);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тексты из нормативных правовых актов, регулирующих предоставление муниципальной услуги, либо выдержки из них;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образцы оформления документов.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2.11.6. Помещения для приема заявителей должны быть оборудованы табличками с указанием номера кабинета и должности лица, осуществляющего прием. Место для приема заявителей должно быть оборудовано стулом, иметь место для написания заявлений и размещения документов.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2.11.7. Требования к обеспечению условий доступности муниципальных услуг для инвалидов.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proofErr w:type="gramStart"/>
      <w:r w:rsidRPr="00AA1D2F">
        <w:rPr>
          <w:rFonts w:ascii="Times New Roman" w:hAnsi="Times New Roman"/>
          <w:color w:val="000000"/>
        </w:rPr>
        <w:t>Орган, предоставляющий муниципальную услугу, обеспечивает условия для беспрепятственного доступа инвалидов в здание и помещения, в которых предоставляется муниципальная услуга, и получения муниципальной услуги в соответствии с требованиями, установленными Федеральным законом от 24.11.1995 № 181-ФЗ «О социальной защите инвалидов в Российской Федерации» и другими законодательными и нормативными правовыми актами Российской Федерации и Воронежской области.</w:t>
      </w:r>
      <w:proofErr w:type="gramEnd"/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Если здание и помещения, в которых предоставляется услуга, не приспособлены или не полностью приспособлены для потребностей инвалидов, орган, предоставляющий муниципальную услугу, обеспечивает предоставление муниципальной услуги по месту жительс</w:t>
      </w:r>
      <w:r w:rsidR="00AA1D2F">
        <w:rPr>
          <w:rFonts w:ascii="Times New Roman" w:hAnsi="Times New Roman"/>
          <w:color w:val="000000"/>
        </w:rPr>
        <w:t>тва инвалида.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2.12. Показатели доступности </w:t>
      </w:r>
      <w:r w:rsidR="00AA1D2F">
        <w:rPr>
          <w:rFonts w:ascii="Times New Roman" w:hAnsi="Times New Roman"/>
          <w:color w:val="000000"/>
        </w:rPr>
        <w:t>и качества муниципальной услуги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2.12.1. Показателями доступности муниципальной услуги являются: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оборудование территорий, прилегающих к местам предоставления услуги, местами для парковки автотранспортных средств, в том числе для лиц с ограниченными возможностями здоровья, инвалидов;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оборудование помещений для предоставления муниципальной услуги местами общего пользования;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lastRenderedPageBreak/>
        <w:t>- оборудование мест ожидания и мест приема заявителей стульями, столами (стойками) для возможности оформления документов;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соблюдение графика работы администрации;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размещение полной, достоверной и актуальной информации о муниципальной услуге на Портале Воронежской области в сети Интернет, Едином портале государственных и муниципальных услуг (функций) в сети Интернет, на официальном сайте органа, предоставляющего муниципальную услугу, на информационных стендах в местах нахождения органов, предоставляющих муниципальную услугу;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возможность получения муниципальной услуги через МФЦ;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2.12.2. Показателями качества муниципальной услуги являются: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полнота предоставления муниципальной услуги в соответствии с требованиями настоящего Административного регламента;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соблюдение сроков предоставления муниципальной услуги;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- удельный вес жалоб, поступивших в администрацию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 по вопросу предоставления муниципальной услуги, в общем количестве заявлений на предо</w:t>
      </w:r>
      <w:r w:rsidR="00AA1D2F">
        <w:rPr>
          <w:rFonts w:ascii="Times New Roman" w:hAnsi="Times New Roman"/>
          <w:color w:val="000000"/>
        </w:rPr>
        <w:t>ставление муниципальной услуги.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2.13. 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электронной форме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2.13.1. Прием заявителей (прием и выдача документов) осуществляется уполномоченными лицами МФЦ.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2.13.2. Прием заявителей уполномоченными лицами осуществляется в соответствии с графиком (режимом) работы МФЦ.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2.13.3. Заявителям обеспечивается возможность копирования формы заявления, необходимого для получения муниципальной услуги, на официальном сайте администрации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 в сети Интернет, на Едином портале государственных и муниципальных услуг (функций) и Портале Воронежской области в сети Интернет.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2.13.4. Заявитель в целях получения муниципальной услуги может подать заявление и необходимые документы в электронном виде посредством Единого портала государственных и муниципальных услуг (функций) и (или) Портала Воронежской обла</w:t>
      </w:r>
      <w:r w:rsidR="00AA1D2F">
        <w:rPr>
          <w:rFonts w:ascii="Times New Roman" w:hAnsi="Times New Roman"/>
          <w:color w:val="000000"/>
        </w:rPr>
        <w:t>сти в сети Интернет.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В МНОГОФУНКЦИОНАЛЬНЫХ ЦЕНТРАХ ПРЕДОСТАВЛЕНИЯ ГОСУДА</w:t>
      </w:r>
      <w:r w:rsidR="00AA1D2F">
        <w:rPr>
          <w:rFonts w:ascii="Times New Roman" w:hAnsi="Times New Roman"/>
          <w:color w:val="000000"/>
        </w:rPr>
        <w:t>РСТВЕННЫХ И МУНИЦИПАЛЬНЫХ УСЛУГ</w:t>
      </w:r>
    </w:p>
    <w:p w:rsidR="00C0100B" w:rsidRPr="006B1E96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3.1. Исчерпывающий пер</w:t>
      </w:r>
      <w:r w:rsidR="00AA1D2F">
        <w:rPr>
          <w:rFonts w:ascii="Times New Roman" w:hAnsi="Times New Roman"/>
          <w:color w:val="000000"/>
        </w:rPr>
        <w:t>ечень административных процедур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3.1.1. Предоставление муниципальной услуги включает в себя следующие административные процедуры: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прием и регистрация заявления и прилагаемых к нему документов;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рассмотрение представленных документов и принятие решения о переводе (отказе в переводе) жилого (нежилого) помещения в нежилое (жилое) помещение;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выдача (направление) заявителю копии постановления администрации и уведомления о переводе (отказе в переводе) жилого (нежилого) помещения в нежилое (жилое) помещение.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3.1.2. Последовательность действий при предоставлении муниципальной услуги отражена в блок-схеме предоставления муниципальной услуги, приведенной в приложении № 5 к настоящему Админи</w:t>
      </w:r>
      <w:r w:rsidR="00AA1D2F">
        <w:rPr>
          <w:rFonts w:ascii="Times New Roman" w:hAnsi="Times New Roman"/>
          <w:color w:val="000000"/>
        </w:rPr>
        <w:t>стративному регламенту.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3.2. Прием и регистрация заявления </w:t>
      </w:r>
      <w:r w:rsidR="00AA1D2F">
        <w:rPr>
          <w:rFonts w:ascii="Times New Roman" w:hAnsi="Times New Roman"/>
          <w:color w:val="000000"/>
        </w:rPr>
        <w:t>и прилагаемых к нему документов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3.2.1. </w:t>
      </w:r>
      <w:proofErr w:type="gramStart"/>
      <w:r w:rsidRPr="00AA1D2F">
        <w:rPr>
          <w:rFonts w:ascii="Times New Roman" w:hAnsi="Times New Roman"/>
          <w:color w:val="000000"/>
        </w:rPr>
        <w:t>Основанием для начала административной процедуры является личное обращение заявителя или его уполномоченного представителя в администрацию, в МФЦ с заявлением либо поступление заявления в адрес администрации, в МФЦ посредством почтового отправления, с использованием информационно-технологической и коммуникационной инфраструктуры, в том числе Единого портала государственных и муниципальных услуг (функций) и (или) Портала Воронежской области в сети Интернет.</w:t>
      </w:r>
      <w:proofErr w:type="gramEnd"/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lastRenderedPageBreak/>
        <w:t>К заявлению должны быть приложены документы, указанные в п. 2.6.1 настоящего Административного регламента.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3.2.2.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документов, удостоверенные в установленном законом порядке; подлинники документов не направляются.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При поступлении заявления и комплекта документов в электронном виде документы </w:t>
      </w:r>
      <w:proofErr w:type="gramStart"/>
      <w:r w:rsidRPr="00AA1D2F">
        <w:rPr>
          <w:rFonts w:ascii="Times New Roman" w:hAnsi="Times New Roman"/>
          <w:color w:val="000000"/>
        </w:rPr>
        <w:t>распечатываются на бумажном носителе и в дальнейшем работа с ними ведется</w:t>
      </w:r>
      <w:proofErr w:type="gramEnd"/>
      <w:r w:rsidRPr="00AA1D2F">
        <w:rPr>
          <w:rFonts w:ascii="Times New Roman" w:hAnsi="Times New Roman"/>
          <w:color w:val="000000"/>
        </w:rPr>
        <w:t xml:space="preserve"> в установленном порядке.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Получение заявления и прилагаемых к нему документов подтверждается путем направления заявителю уведомления (в виде текстового сообщения), содержащего входящий регистрационный номер заявления, дату регистрации заявления.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Уведомление о получении заявления в форме электронного документа направляется заявителю не позднее рабочего дня, следующего за днем поступления заявления в администрацию, с использованием сервисов Единого портала государственных и муниципальных услуг (функций) и (или) Портала Воронежской области в сети Интернет.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3.2.3. При личном обращении заявителя в администрацию либо в МФЦ специалист, ответственный за прием документов: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устанавливает предмет обращения, устанавливает личность заявителя, проверяет документ, удостоверяющий личность заявителя;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проверяет полномочия заявителя, в том числе полномочия представителя гражданина действовать от его имени, полномочия представителя юридического лица действовать от имени юридического лица;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проверяет соответствие заявления установленным требованиям;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проверяет соответствие представленных документов следующим требованиям: документы в установленных законодательством случаях нотариально удостоверены, скреплены печатями, имеют надлежащие подписи определенных законодательством должностных лиц; в документах нет подчисток, приписок, зачеркнутых слов и иных неоговоренных исправлений; документы не имеют серьезных повреждений, наличие которых не позволяет однозначно истолковать их содержание;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регистрирует заявление с прилагаемым комплектом документов;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выдает расписку в получении документов по установленной форме (приложение № 6 к настоящему Административному регламенту) с указанием перечня документов, а также с указанием перечня документов, которые будут получены по межведомственным запросам.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3.2.4.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 не позднее рабочего дня, следующего за днем регистрации.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3.2.5. Результатом административной процедуры является прием и регистрация заявления и комплекта документов, выдача расписки в получении документов по установленной форме с указанием их перечня и даты получения (отметка на копии заявления (втором экземпляре заявления - при наличии)).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3.2.6. Максимальный срок исполнения административной процедуры - 1 рабочий день, при поступлении заявления в электронной форме - не позднее рабочего дня, следующего за днем поступления заявления в</w:t>
      </w:r>
      <w:r w:rsidR="00AA1D2F">
        <w:rPr>
          <w:rFonts w:ascii="Times New Roman" w:hAnsi="Times New Roman"/>
          <w:color w:val="000000"/>
        </w:rPr>
        <w:t xml:space="preserve"> администрацию.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3.3. Рассмотрение представленных документов и принятие решения о переводе (отказе в переводе) жилого (нежилого) помеще</w:t>
      </w:r>
      <w:r w:rsidR="00AA1D2F">
        <w:rPr>
          <w:rFonts w:ascii="Times New Roman" w:hAnsi="Times New Roman"/>
          <w:color w:val="000000"/>
        </w:rPr>
        <w:t>ния в нежилое (жилое) помещение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3.3.1. Основанием для начала административной процедуры является поступление заявления и прилагаемых к нему документов с резолюцией главы администрации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 специалисту, ответственному за предоставление муниципальной услуги (далее - специалист).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3.3.2. Глава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 определяет должностное лицо, ответственное за предоставление муниципальной услуги.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3.3.3. Специалист проводит проверку заявления и прилагаемых документов на соответствие требованиям, установленным пунктом 2.6 настоящего Административного регламента.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lastRenderedPageBreak/>
        <w:t>3.3.4. В случае отсутствия в представленном пакете документов указанных в пункте 2.6.2 документов специалист: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proofErr w:type="gramStart"/>
      <w:r w:rsidRPr="00AA1D2F">
        <w:rPr>
          <w:rFonts w:ascii="Times New Roman" w:hAnsi="Times New Roman"/>
          <w:color w:val="000000"/>
        </w:rPr>
        <w:t>- в рамках межведомственного взаимодействия в течение 5 рабочих дней направляет запрос в Управление Федеральной службы государственной регистрации, кадастра и картографии по Воронежской области на получение выписки из Единого государственного реестра недвижимости о зарегистрированных правах на объект недвижимости, в орган технического учета и технической инвентаризации объектов капитального строительства запрос на получение плана переводимого помещения с его техническим описанием (в случае, если</w:t>
      </w:r>
      <w:proofErr w:type="gramEnd"/>
      <w:r w:rsidRPr="00AA1D2F">
        <w:rPr>
          <w:rFonts w:ascii="Times New Roman" w:hAnsi="Times New Roman"/>
          <w:color w:val="000000"/>
        </w:rPr>
        <w:t xml:space="preserve"> переводимое помещение является жилым, - технического паспорта такого помещения) и поэтажного плана дома, в котором находится переводимое помещение.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Запрос должен содержать: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кадастровый номер объекта недвижимости;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ОКАТО;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район, населенный пункт, улица, дом, корпус, строение, квартира.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По результатам полученных сведений (документов) специалист осуществляет проверку документов, представленных заявителем.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proofErr w:type="gramStart"/>
      <w:r w:rsidRPr="00AA1D2F">
        <w:rPr>
          <w:rFonts w:ascii="Times New Roman" w:hAnsi="Times New Roman"/>
          <w:color w:val="000000"/>
        </w:rPr>
        <w:t>В случае поступления в администрацию ответа Управления Федеральной службы государственной регистрации, кадастра и картографии по Воронежской области или (и) органа технического учета и технической инвентаризации объектов капитального строительства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специалист уведомляет заявителя о получении такого ответа и</w:t>
      </w:r>
      <w:proofErr w:type="gramEnd"/>
      <w:r w:rsidRPr="00AA1D2F">
        <w:rPr>
          <w:rFonts w:ascii="Times New Roman" w:hAnsi="Times New Roman"/>
          <w:color w:val="000000"/>
        </w:rPr>
        <w:t xml:space="preserve"> предлагает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течение пятнадцати рабочих дней со дня направления уведомления (форма уведомления представлена в приложении № 7 к настоящему Административному регламенту).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3.3.5. В случае отсутствия оснований, указанных в пункте 2.8 настоящего Административного регламента, принимается решение о переводе жилого (нежилого) помещения в нежилое (жилое) помещение.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3.3.6. В случае наличия оснований, указанных в пункте 2.8 настоящего Административного регламента, принимается решение об отказе в переводе жилого (нежилого) помещения в нежилое (жилое) помещение.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3.3.7. По результатам принятого решения специалист: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3.3.7.1. Готовит проект постановления администрации (далее - постановление) и уведомление о переводе или об отказе в переводе жилого (нежилого) помещения в нежилое (жилое) помещение по форме, приведенной в приложении № 2 к настоящему Административному регламенту: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в случае отказа в переводе указываются причины, послужившие основанием для отказа в переводе жилого (нежилого) помещения в нежилое (жилое) помещение, с обязательной ссылкой на нарушения, предусмотренные частью 1 статьи 24 Жилищного кодекса Российской Федерации;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- в случае необходимости проведения переустройства и (или) перепланировки переводимого помещения, и (или) иных работ для обеспечения использования такого помещения в качестве жилого или нежилого помещения уведомление должно содержать требование об их проведении, перечень иных работ, если их проведение необходимо.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3.3.7.2. Передает подготовленные проект постановления и уведомление на подписание главе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3.3.7.3. Регистрирует постановление и уведомление о переводе (отказе в переводе) помещения в журнале регистрации постановлений администрации.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3.3.8. При поступлении в администрацию заявления о переводе жилого (нежилого) в нежилое (жилое) помещения через МФЦ зарегистрированное уведомление о переводе (отказе в переводе) помещения направляется с сопроводительным письмом в адрес МФЦ в день их регистрации в управлении.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3.3.9. </w:t>
      </w:r>
      <w:proofErr w:type="gramStart"/>
      <w:r w:rsidRPr="00AA1D2F">
        <w:rPr>
          <w:rFonts w:ascii="Times New Roman" w:hAnsi="Times New Roman"/>
          <w:color w:val="000000"/>
        </w:rPr>
        <w:t xml:space="preserve">Результатом административной процедуры является принятие решения о переводе (отказе в переводе) жилого (нежилого) помещения в нежилое (жилое) помещение и </w:t>
      </w:r>
      <w:r w:rsidRPr="00AA1D2F">
        <w:rPr>
          <w:rFonts w:ascii="Times New Roman" w:hAnsi="Times New Roman"/>
          <w:color w:val="000000"/>
        </w:rPr>
        <w:lastRenderedPageBreak/>
        <w:t>подготовка постановления и уведомления о переводе (отказе в переводе) жилого (нежилого) помещения в нежилое (жилое) помещение.</w:t>
      </w:r>
      <w:proofErr w:type="gramEnd"/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3.3.10. Максимальный срок исполнения административной </w:t>
      </w:r>
      <w:r w:rsidR="00AA1D2F">
        <w:rPr>
          <w:rFonts w:ascii="Times New Roman" w:hAnsi="Times New Roman"/>
          <w:color w:val="000000"/>
        </w:rPr>
        <w:t xml:space="preserve">процедуры - 44 </w:t>
      </w:r>
      <w:proofErr w:type="gramStart"/>
      <w:r w:rsidR="00AA1D2F">
        <w:rPr>
          <w:rFonts w:ascii="Times New Roman" w:hAnsi="Times New Roman"/>
          <w:color w:val="000000"/>
        </w:rPr>
        <w:t>календарных</w:t>
      </w:r>
      <w:proofErr w:type="gramEnd"/>
      <w:r w:rsidR="00AA1D2F">
        <w:rPr>
          <w:rFonts w:ascii="Times New Roman" w:hAnsi="Times New Roman"/>
          <w:color w:val="000000"/>
        </w:rPr>
        <w:t xml:space="preserve"> дня.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3.4. Выдача (направление) заявителю копии постановления администрации и уведомления о переводе (отказе в переводе) жилого (нежилого) помеще</w:t>
      </w:r>
      <w:r w:rsidR="00AA1D2F">
        <w:rPr>
          <w:rFonts w:ascii="Times New Roman" w:hAnsi="Times New Roman"/>
          <w:color w:val="000000"/>
        </w:rPr>
        <w:t>ния в нежилое (жилое) помещение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3.4.1. </w:t>
      </w:r>
      <w:proofErr w:type="gramStart"/>
      <w:r w:rsidRPr="00AA1D2F">
        <w:rPr>
          <w:rFonts w:ascii="Times New Roman" w:hAnsi="Times New Roman"/>
          <w:color w:val="000000"/>
        </w:rPr>
        <w:t xml:space="preserve">Копия постановления администрации и уведомление о переводе (отказе в переводе) жилого (нежилого) помещения в нежилое (жилое) помещение в течение трех рабочих дней со дня принятия решения выдаются заявителю лично в администрации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 по адресу: 396717, Воронежская область, Кантемировский район, с. Ново</w:t>
      </w:r>
      <w:r w:rsidR="00233F61" w:rsidRPr="00AA1D2F">
        <w:rPr>
          <w:rFonts w:ascii="Times New Roman" w:hAnsi="Times New Roman"/>
          <w:color w:val="000000"/>
        </w:rPr>
        <w:t>марковка</w:t>
      </w:r>
      <w:r w:rsidRPr="00AA1D2F">
        <w:rPr>
          <w:rFonts w:ascii="Times New Roman" w:hAnsi="Times New Roman"/>
          <w:color w:val="000000"/>
        </w:rPr>
        <w:t>, ул. Советская, 2</w:t>
      </w:r>
      <w:r w:rsidR="00233F61" w:rsidRPr="00AA1D2F">
        <w:rPr>
          <w:rFonts w:ascii="Times New Roman" w:hAnsi="Times New Roman"/>
          <w:color w:val="000000"/>
        </w:rPr>
        <w:t>0</w:t>
      </w:r>
      <w:r w:rsidRPr="00AA1D2F">
        <w:rPr>
          <w:rFonts w:ascii="Times New Roman" w:hAnsi="Times New Roman"/>
          <w:color w:val="000000"/>
        </w:rPr>
        <w:t>, или в МФЦ, либо направляются по адресу, указанному в заявлении, либо в электронном виде</w:t>
      </w:r>
      <w:proofErr w:type="gramEnd"/>
      <w:r w:rsidRPr="00AA1D2F">
        <w:rPr>
          <w:rFonts w:ascii="Times New Roman" w:hAnsi="Times New Roman"/>
          <w:color w:val="000000"/>
        </w:rPr>
        <w:t xml:space="preserve"> в личный кабинет заявителя на Едином портале государственных и муниципальных услуг (функций) и (или) Портале Воронежской области в сети Интернет.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3.4.2. Результатом административной процедуры является выдача (направление) заявителю копии постановления администрации и уведомления о переводе (отказе в переводе) жилого (нежилого) помещения в нежилое (жилое) помещение.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3.4.3. Максимальный срок исполнения администрати</w:t>
      </w:r>
      <w:r w:rsidR="00AA1D2F">
        <w:rPr>
          <w:rFonts w:ascii="Times New Roman" w:hAnsi="Times New Roman"/>
          <w:color w:val="000000"/>
        </w:rPr>
        <w:t>вной процедуры - 3 рабочих дня.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3.5. Подача заявителем заявления и иных документов, необходимых для предоставления муниципальной услуги, и прием таких заявлений и</w:t>
      </w:r>
      <w:r w:rsidR="00AA1D2F">
        <w:rPr>
          <w:rFonts w:ascii="Times New Roman" w:hAnsi="Times New Roman"/>
          <w:color w:val="000000"/>
        </w:rPr>
        <w:t xml:space="preserve"> документов в электронной форме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3.5.1. </w:t>
      </w:r>
      <w:proofErr w:type="gramStart"/>
      <w:r w:rsidRPr="00AA1D2F">
        <w:rPr>
          <w:rFonts w:ascii="Times New Roman" w:hAnsi="Times New Roman"/>
          <w:color w:val="000000"/>
        </w:rPr>
        <w:t>Подача заявителем заявления и иных документов, необходимых для предоставления муниципальной услуги, в электронной форме предусмотрена при помощи информационно-технологической и коммуникационной инфраструктуры, в том числе Единого портала государственных и муниципальных услуг (функций) и (или) Портала Воронежской области в сети Интернет.</w:t>
      </w:r>
      <w:proofErr w:type="gramEnd"/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3.5.2. Заявитель вправе получать сведения о ходе предоставления муниципальной услуги в электронной форме с использованием информационно-технологической и коммуникационной инфраструктуры, в том числе с Единого портала государственных и муниципальных услуг (функций) и (или) Портала Воронежской области в сети Интернет.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3.5.3. Получение результата муниципальной услуги в э</w:t>
      </w:r>
      <w:r w:rsidR="00AA1D2F">
        <w:rPr>
          <w:rFonts w:ascii="Times New Roman" w:hAnsi="Times New Roman"/>
          <w:color w:val="000000"/>
        </w:rPr>
        <w:t>лектронной форме предусмотрено.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3.6. Взаимодействие администрации с иными органами государственной власти, органами местного самоуправления и организациями, участвующими в предоставлении муниципа</w:t>
      </w:r>
      <w:r w:rsidR="00AA1D2F">
        <w:rPr>
          <w:rFonts w:ascii="Times New Roman" w:hAnsi="Times New Roman"/>
          <w:color w:val="000000"/>
        </w:rPr>
        <w:t>льных услуг в электронной форме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Для подтверждения отсутствия обременения на переводимое помещение правами каких-либо лиц предусмотрено межведомственное взаимодействие администрации с Управлением Федеральной службы государственной регистрации, кадастра и картографии по Воронежской области в электронной форме.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Для получения плана переводимого помещения с его техническим описанием (в случае, если переводимое помещение является жилым, технического паспорта такого помещения) и поэтажного плана дома, в котором находится переводимое помещение, предусмотрено межведомственное взаимодействие с органами технического учета и технической инвентаризации объектов капитального строительства в электронной форме.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Заявитель вправе представить указ</w:t>
      </w:r>
      <w:r w:rsidR="00AA1D2F">
        <w:rPr>
          <w:rFonts w:ascii="Times New Roman" w:hAnsi="Times New Roman"/>
          <w:color w:val="000000"/>
        </w:rPr>
        <w:t>анные документы самостоятельно.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4. ФОРМЫ </w:t>
      </w:r>
      <w:proofErr w:type="gramStart"/>
      <w:r w:rsidRPr="00AA1D2F">
        <w:rPr>
          <w:rFonts w:ascii="Times New Roman" w:hAnsi="Times New Roman"/>
          <w:color w:val="000000"/>
        </w:rPr>
        <w:t>КОНТРОЛЯ ЗА</w:t>
      </w:r>
      <w:proofErr w:type="gramEnd"/>
      <w:r w:rsidRPr="00AA1D2F">
        <w:rPr>
          <w:rFonts w:ascii="Times New Roman" w:hAnsi="Times New Roman"/>
          <w:color w:val="000000"/>
        </w:rPr>
        <w:t xml:space="preserve"> ИСПОЛНЕНИ</w:t>
      </w:r>
      <w:r w:rsidR="00AA1D2F">
        <w:rPr>
          <w:rFonts w:ascii="Times New Roman" w:hAnsi="Times New Roman"/>
          <w:color w:val="000000"/>
        </w:rPr>
        <w:t>ЕМ АДМИНИСТРАТИВНОГО РЕГЛАМЕНТА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4.1. Текущий контроль организации предоставления муниципальной услуги осуществляется специалистом, курирующим вопросы перевода жилого (нежилого) помещения в нежилое (жилое) помещение.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4.2. Перечень иных должностных лиц администрации, осуществляющих текущий контроль организации предоставления муниципальной услуги, в том числе реализации предусмотренных настоящим Административным регламентом административных процедур, устанавливается положением об администрации, должностными инструкциями специалистов, ответственных за предоставление муниципальной услуги.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lastRenderedPageBreak/>
        <w:t>Специалисты администрации, ответственные за предоставление муниципальной услуги, несут персональную ответственность за соблюдение сроков и порядка исполнения каждой административной процедуры, предусмотренной настоящим Административным регламентом.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4.3. 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и исполнения специалистами администрации положений настоящего Административного регламента, иных нормативных правовых актов Российской Федерации, Воронежской области, администрации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4.4. Порядок и периодичность осуществления плановых и внеплановых проверок полноты и качества предоставления муниципальной услуги осуществляется на основании квартальных, полугодовых или годовых планов работы, утверждаемых главой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Внеплановая проверка может проводиться по конкретному обращению заявителя или иных заинтересованных лиц. Для проведения внеплановой проверки полноты и качества организации предоставления муниципальной услуги формируется комиссия, состав которой утверждается распоряжением администрации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Результаты проверки оформляются в виде справки, в которой отмечаются выявленные недостатки и указываются предложения по их устранению.</w:t>
      </w:r>
    </w:p>
    <w:p w:rsidR="00C0100B" w:rsidRPr="00AA1D2F" w:rsidRDefault="00C0100B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</w:t>
      </w:r>
      <w:r w:rsidR="00AA1D2F">
        <w:rPr>
          <w:rFonts w:ascii="Times New Roman" w:hAnsi="Times New Roman"/>
          <w:color w:val="000000"/>
        </w:rPr>
        <w:t>тельством Российской Федерации.</w:t>
      </w:r>
    </w:p>
    <w:p w:rsidR="00EC64A7" w:rsidRPr="006B1E96" w:rsidRDefault="00EC64A7" w:rsidP="00AA1D2F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>5. ДОСУДЕБНЫЙ (ВНЕСУДЕБНЫЙ) ПОРЯДОК ОБЖАЛОВАНИЯ ЗАЯВИТЕЛЕМ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</w:t>
      </w:r>
      <w:r w:rsidR="00AA1D2F">
        <w:rPr>
          <w:rFonts w:ascii="Times New Roman" w:hAnsi="Times New Roman"/>
          <w:bCs/>
        </w:rPr>
        <w:t>ИЦИПАЛЬНЫХ СЛУЖАЩИХ, РАБОТНИКОВ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>5.1. Заявители имеют право на обжалование решений и действий (бездействия) администрации, должностного лица администрации либо муниципального служащего, МФЦ, работника МФЦ, а также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 (далее - привлекаемые организации), или их работников в досудебном (внесудебном) порядке.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 xml:space="preserve">5.2. Заявитель может обратиться с </w:t>
      </w:r>
      <w:r w:rsidR="006B1E96" w:rsidRPr="00AA1D2F">
        <w:rPr>
          <w:rFonts w:ascii="Times New Roman" w:hAnsi="Times New Roman"/>
          <w:bCs/>
        </w:rPr>
        <w:t>жалобой,</w:t>
      </w:r>
      <w:r w:rsidRPr="00AA1D2F">
        <w:rPr>
          <w:rFonts w:ascii="Times New Roman" w:hAnsi="Times New Roman"/>
          <w:bCs/>
        </w:rPr>
        <w:t xml:space="preserve"> в том числе в следующих случаях: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>- нарушение срока регистрации запроса о предоставлении муниципальной услуги, запроса, указанного в статье 15.1 Федерального закона от 27.07.2010 № 210-ФЗ «Об организации предоставления государственных и муниципальных услуг»;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 xml:space="preserve">- нарушение срока предоставления муниципальной услуги. </w:t>
      </w:r>
      <w:proofErr w:type="gramStart"/>
      <w:r w:rsidRPr="00AA1D2F">
        <w:rPr>
          <w:rFonts w:ascii="Times New Roman" w:hAnsi="Times New Roman"/>
          <w:bCs/>
        </w:rPr>
        <w:t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 xml:space="preserve"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 w:rsidR="00D915FD" w:rsidRPr="00AA1D2F">
        <w:rPr>
          <w:rFonts w:ascii="Times New Roman" w:hAnsi="Times New Roman"/>
          <w:bCs/>
        </w:rPr>
        <w:t>Новомарковского</w:t>
      </w:r>
      <w:proofErr w:type="spellEnd"/>
      <w:r w:rsidRPr="00AA1D2F">
        <w:rPr>
          <w:rFonts w:ascii="Times New Roman" w:hAnsi="Times New Roman"/>
          <w:bCs/>
        </w:rPr>
        <w:t xml:space="preserve"> сельского поселения для предоставления муниципальной услуги;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 w:rsidR="00D915FD" w:rsidRPr="00AA1D2F">
        <w:rPr>
          <w:rFonts w:ascii="Times New Roman" w:hAnsi="Times New Roman"/>
          <w:bCs/>
        </w:rPr>
        <w:t>Новомарковского</w:t>
      </w:r>
      <w:proofErr w:type="spellEnd"/>
      <w:r w:rsidRPr="00AA1D2F">
        <w:rPr>
          <w:rFonts w:ascii="Times New Roman" w:hAnsi="Times New Roman"/>
          <w:bCs/>
        </w:rPr>
        <w:t xml:space="preserve"> сельского поселения для предоставления муниципальной услуги, у заявителя;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proofErr w:type="gramStart"/>
      <w:r w:rsidRPr="00AA1D2F">
        <w:rPr>
          <w:rFonts w:ascii="Times New Roman" w:hAnsi="Times New Roman"/>
          <w:bCs/>
        </w:rPr>
        <w:lastRenderedPageBreak/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</w:t>
      </w:r>
      <w:proofErr w:type="spellStart"/>
      <w:r w:rsidR="00D915FD" w:rsidRPr="00AA1D2F">
        <w:rPr>
          <w:rFonts w:ascii="Times New Roman" w:hAnsi="Times New Roman"/>
          <w:bCs/>
        </w:rPr>
        <w:t>Новомарковского</w:t>
      </w:r>
      <w:proofErr w:type="spellEnd"/>
      <w:r w:rsidRPr="00AA1D2F">
        <w:rPr>
          <w:rFonts w:ascii="Times New Roman" w:hAnsi="Times New Roman"/>
          <w:bCs/>
        </w:rPr>
        <w:t xml:space="preserve"> сельского поселения.</w:t>
      </w:r>
      <w:proofErr w:type="gramEnd"/>
      <w:r w:rsidRPr="00AA1D2F">
        <w:rPr>
          <w:rFonts w:ascii="Times New Roman" w:hAnsi="Times New Roman"/>
          <w:bCs/>
        </w:rPr>
        <w:t xml:space="preserve"> </w:t>
      </w:r>
      <w:proofErr w:type="gramStart"/>
      <w:r w:rsidRPr="00AA1D2F">
        <w:rPr>
          <w:rFonts w:ascii="Times New Roman" w:hAnsi="Times New Roman"/>
          <w:bCs/>
        </w:rPr>
        <w:t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 w:rsidR="00D915FD" w:rsidRPr="00AA1D2F">
        <w:rPr>
          <w:rFonts w:ascii="Times New Roman" w:hAnsi="Times New Roman"/>
          <w:bCs/>
        </w:rPr>
        <w:t>Новомарковского</w:t>
      </w:r>
      <w:proofErr w:type="spellEnd"/>
      <w:r w:rsidRPr="00AA1D2F">
        <w:rPr>
          <w:rFonts w:ascii="Times New Roman" w:hAnsi="Times New Roman"/>
          <w:bCs/>
        </w:rPr>
        <w:t xml:space="preserve"> сельского поселения;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proofErr w:type="gramStart"/>
      <w:r w:rsidRPr="00AA1D2F">
        <w:rPr>
          <w:rFonts w:ascii="Times New Roman" w:hAnsi="Times New Roman"/>
          <w:bCs/>
        </w:rPr>
        <w:t>- отказ администрации, должностного лица администрации,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AA1D2F">
        <w:rPr>
          <w:rFonts w:ascii="Times New Roman" w:hAnsi="Times New Roman"/>
          <w:bCs/>
        </w:rPr>
        <w:t xml:space="preserve"> </w:t>
      </w:r>
      <w:proofErr w:type="gramStart"/>
      <w:r w:rsidRPr="00AA1D2F">
        <w:rPr>
          <w:rFonts w:ascii="Times New Roman" w:hAnsi="Times New Roman"/>
          <w:bCs/>
        </w:rPr>
        <w:t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>- нарушение срока или порядка выдачи документов по результатам предоставления муниципальной услуги;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proofErr w:type="gramStart"/>
      <w:r w:rsidRPr="00AA1D2F">
        <w:rPr>
          <w:rFonts w:ascii="Times New Roman" w:hAnsi="Times New Roman"/>
          <w:bCs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 w:rsidR="00D915FD" w:rsidRPr="00AA1D2F">
        <w:rPr>
          <w:rFonts w:ascii="Times New Roman" w:hAnsi="Times New Roman"/>
          <w:bCs/>
        </w:rPr>
        <w:t>Новомарковского</w:t>
      </w:r>
      <w:proofErr w:type="spellEnd"/>
      <w:r w:rsidRPr="00AA1D2F">
        <w:rPr>
          <w:rFonts w:ascii="Times New Roman" w:hAnsi="Times New Roman"/>
          <w:bCs/>
        </w:rPr>
        <w:t xml:space="preserve"> сельского поселения.</w:t>
      </w:r>
      <w:proofErr w:type="gramEnd"/>
      <w:r w:rsidRPr="00AA1D2F">
        <w:rPr>
          <w:rFonts w:ascii="Times New Roman" w:hAnsi="Times New Roman"/>
          <w:bCs/>
        </w:rPr>
        <w:t xml:space="preserve"> </w:t>
      </w:r>
      <w:proofErr w:type="gramStart"/>
      <w:r w:rsidRPr="00AA1D2F">
        <w:rPr>
          <w:rFonts w:ascii="Times New Roman" w:hAnsi="Times New Roman"/>
          <w:bCs/>
        </w:rPr>
        <w:t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proofErr w:type="gramStart"/>
      <w:r w:rsidRPr="00AA1D2F">
        <w:rPr>
          <w:rFonts w:ascii="Times New Roman" w:hAnsi="Times New Roman"/>
          <w:bCs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</w:t>
      </w:r>
      <w:proofErr w:type="spellStart"/>
      <w:r w:rsidRPr="00AA1D2F">
        <w:rPr>
          <w:rFonts w:ascii="Times New Roman" w:hAnsi="Times New Roman"/>
          <w:bCs/>
        </w:rPr>
        <w:t>пред</w:t>
      </w:r>
      <w:r w:rsidR="00626996">
        <w:rPr>
          <w:rFonts w:ascii="Times New Roman" w:hAnsi="Times New Roman"/>
          <w:bCs/>
        </w:rPr>
        <w:t>ор</w:t>
      </w:r>
      <w:r w:rsidRPr="00AA1D2F">
        <w:rPr>
          <w:rFonts w:ascii="Times New Roman" w:hAnsi="Times New Roman"/>
          <w:bCs/>
        </w:rPr>
        <w:t>оставлении</w:t>
      </w:r>
      <w:proofErr w:type="spellEnd"/>
      <w:r w:rsidRPr="00AA1D2F">
        <w:rPr>
          <w:rFonts w:ascii="Times New Roman" w:hAnsi="Times New Roman"/>
          <w:bCs/>
        </w:rPr>
        <w:t xml:space="preserve">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AA1D2F">
        <w:rPr>
          <w:rFonts w:ascii="Times New Roman" w:hAnsi="Times New Roman"/>
          <w:bCs/>
        </w:rPr>
        <w:t xml:space="preserve"> </w:t>
      </w:r>
      <w:proofErr w:type="gramStart"/>
      <w:r w:rsidRPr="00AA1D2F">
        <w:rPr>
          <w:rFonts w:ascii="Times New Roman" w:hAnsi="Times New Roman"/>
          <w:bCs/>
        </w:rPr>
        <w:t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>5.3. Заявители имеют право на получение информации, необходимой для обоснования и рассмотрения жалобы.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>5.4. Оснований для отказа в рассмотрении жалобы не имеется.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>5.5. Основанием для начала процедуры досудебного (внесудебного) обжалования является поступившая жалоба.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AA1D2F">
        <w:rPr>
          <w:rFonts w:ascii="Times New Roman" w:hAnsi="Times New Roman"/>
        </w:rPr>
        <w:t>Жалоба подается в письменной форме на бумажном носителе, в электронной форме в администрацию, МФЦ либо в департамент цифрового развития Воронежской области, а также в привлекаемые организации.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proofErr w:type="gramStart"/>
      <w:r w:rsidRPr="00AA1D2F">
        <w:rPr>
          <w:rFonts w:ascii="Times New Roman" w:hAnsi="Times New Roman"/>
          <w:bCs/>
        </w:rPr>
        <w:lastRenderedPageBreak/>
        <w:t xml:space="preserve"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 администрации </w:t>
      </w:r>
      <w:proofErr w:type="spellStart"/>
      <w:r w:rsidR="00626996" w:rsidRPr="00AA1D2F">
        <w:rPr>
          <w:rFonts w:ascii="Times New Roman" w:hAnsi="Times New Roman"/>
          <w:color w:val="000000"/>
          <w:lang w:val="en-US"/>
        </w:rPr>
        <w:t>newmark</w:t>
      </w:r>
      <w:proofErr w:type="spellEnd"/>
      <w:r w:rsidR="00626996" w:rsidRPr="00AA1D2F">
        <w:rPr>
          <w:rFonts w:ascii="Times New Roman" w:hAnsi="Times New Roman"/>
          <w:color w:val="000000"/>
        </w:rPr>
        <w:t>.</w:t>
      </w:r>
      <w:proofErr w:type="spellStart"/>
      <w:r w:rsidR="00626996" w:rsidRPr="00AA1D2F">
        <w:rPr>
          <w:rFonts w:ascii="Times New Roman" w:hAnsi="Times New Roman"/>
          <w:color w:val="000000"/>
          <w:lang w:val="en-US"/>
        </w:rPr>
        <w:t>kantem</w:t>
      </w:r>
      <w:proofErr w:type="spellEnd"/>
      <w:r w:rsidR="00626996" w:rsidRPr="00AA1D2F">
        <w:rPr>
          <w:rFonts w:ascii="Times New Roman" w:hAnsi="Times New Roman"/>
          <w:color w:val="000000"/>
        </w:rPr>
        <w:t>@</w:t>
      </w:r>
      <w:proofErr w:type="spellStart"/>
      <w:r w:rsidR="00626996" w:rsidRPr="00AA1D2F">
        <w:rPr>
          <w:rFonts w:ascii="Times New Roman" w:hAnsi="Times New Roman"/>
          <w:color w:val="000000"/>
          <w:lang w:val="en-US"/>
        </w:rPr>
        <w:t>govvrn</w:t>
      </w:r>
      <w:proofErr w:type="spellEnd"/>
      <w:r w:rsidR="00626996" w:rsidRPr="00AA1D2F">
        <w:rPr>
          <w:rFonts w:ascii="Times New Roman" w:hAnsi="Times New Roman"/>
          <w:color w:val="000000"/>
        </w:rPr>
        <w:t>.</w:t>
      </w:r>
      <w:proofErr w:type="spellStart"/>
      <w:r w:rsidR="00626996" w:rsidRPr="00AA1D2F">
        <w:rPr>
          <w:rFonts w:ascii="Times New Roman" w:hAnsi="Times New Roman"/>
          <w:color w:val="000000"/>
        </w:rPr>
        <w:t>ru</w:t>
      </w:r>
      <w:proofErr w:type="spellEnd"/>
      <w:r w:rsidRPr="00AA1D2F">
        <w:rPr>
          <w:rFonts w:ascii="Times New Roman" w:hAnsi="Times New Roman"/>
          <w:bCs/>
        </w:rPr>
        <w:t>, а также может быть принята при личном приеме заявителя.</w:t>
      </w:r>
      <w:proofErr w:type="gramEnd"/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в том числе официального сайта МФЦ,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proofErr w:type="gramStart"/>
      <w:r w:rsidRPr="00AA1D2F">
        <w:rPr>
          <w:rFonts w:ascii="Times New Roman" w:hAnsi="Times New Roman"/>
          <w:bCs/>
        </w:rPr>
        <w:t>Жалоба на решения и действия (бездействие) привлекаемых организаций, а также их работников может быть направлена по почте, с использованием информационно-телекоммуникационной сети «Интернет», в том числе официальных сайтов этих организаций,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  <w:proofErr w:type="gramEnd"/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>5.6. Жалоба должна содержать: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proofErr w:type="gramStart"/>
      <w:r w:rsidRPr="00AA1D2F">
        <w:rPr>
          <w:rFonts w:ascii="Times New Roman" w:hAnsi="Times New Roman"/>
          <w:bCs/>
        </w:rPr>
        <w:t>- наименование администрации, должностного лица администрации либо муниципального служащего, МФЦ,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proofErr w:type="gramStart"/>
      <w:r w:rsidRPr="00AA1D2F">
        <w:rPr>
          <w:rFonts w:ascii="Times New Roman" w:hAnsi="Times New Roman"/>
          <w:bCs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>- сведения об обжалуемых решениях и действиях (бездействии) администрации, должностного лица администрации либо муниципального служащего, МФЦ, работника МФЦ, привлекаемых организаций, их работников;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 xml:space="preserve">5.7. Заявитель может обжаловать решения и действия (бездействие) должностных лиц, муниципальных служащих администрации главе </w:t>
      </w:r>
      <w:proofErr w:type="spellStart"/>
      <w:r w:rsidR="00D915FD" w:rsidRPr="00AA1D2F">
        <w:rPr>
          <w:rFonts w:ascii="Times New Roman" w:hAnsi="Times New Roman"/>
          <w:bCs/>
        </w:rPr>
        <w:t>Новомарковского</w:t>
      </w:r>
      <w:proofErr w:type="spellEnd"/>
      <w:r w:rsidRPr="00AA1D2F">
        <w:rPr>
          <w:rFonts w:ascii="Times New Roman" w:hAnsi="Times New Roman"/>
          <w:bCs/>
        </w:rPr>
        <w:t xml:space="preserve"> сельского поселения.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 xml:space="preserve">Глава </w:t>
      </w:r>
      <w:proofErr w:type="spellStart"/>
      <w:r w:rsidR="00D915FD" w:rsidRPr="00AA1D2F">
        <w:rPr>
          <w:rFonts w:ascii="Times New Roman" w:hAnsi="Times New Roman"/>
          <w:bCs/>
        </w:rPr>
        <w:t>Новомарковского</w:t>
      </w:r>
      <w:proofErr w:type="spellEnd"/>
      <w:r w:rsidRPr="00AA1D2F">
        <w:rPr>
          <w:rFonts w:ascii="Times New Roman" w:hAnsi="Times New Roman"/>
          <w:bCs/>
        </w:rPr>
        <w:t xml:space="preserve"> сельского поселения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>5.8. 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цифрового развития Воронежской области.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bookmarkStart w:id="6" w:name="Par49"/>
      <w:bookmarkEnd w:id="6"/>
      <w:r w:rsidRPr="00AA1D2F">
        <w:rPr>
          <w:rFonts w:ascii="Times New Roman" w:hAnsi="Times New Roman"/>
          <w:bCs/>
        </w:rPr>
        <w:t>5.9. По результатам рассмотрения жалобы лицом, уполномоченным на ее рассмотрение, принимается одно из следующих решений: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proofErr w:type="gramStart"/>
      <w:r w:rsidRPr="00AA1D2F">
        <w:rPr>
          <w:rFonts w:ascii="Times New Roman" w:hAnsi="Times New Roman"/>
          <w:bCs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</w:t>
      </w:r>
      <w:r w:rsidRPr="00AA1D2F">
        <w:rPr>
          <w:rFonts w:ascii="Times New Roman" w:hAnsi="Times New Roman"/>
          <w:bCs/>
        </w:rPr>
        <w:lastRenderedPageBreak/>
        <w:t xml:space="preserve">нормативными правовыми актами Воронежской области, нормативными правовыми актами </w:t>
      </w:r>
      <w:proofErr w:type="spellStart"/>
      <w:r w:rsidR="00D915FD" w:rsidRPr="00AA1D2F">
        <w:rPr>
          <w:rFonts w:ascii="Times New Roman" w:hAnsi="Times New Roman"/>
          <w:bCs/>
        </w:rPr>
        <w:t>Новомарковского</w:t>
      </w:r>
      <w:proofErr w:type="spellEnd"/>
      <w:r w:rsidRPr="00AA1D2F">
        <w:rPr>
          <w:rFonts w:ascii="Times New Roman" w:hAnsi="Times New Roman"/>
          <w:bCs/>
        </w:rPr>
        <w:t xml:space="preserve"> сельского поселения;</w:t>
      </w:r>
      <w:proofErr w:type="gramEnd"/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>2) в удовлетворении жалобы отказывается.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 xml:space="preserve">5.10. </w:t>
      </w:r>
      <w:proofErr w:type="gramStart"/>
      <w:r w:rsidRPr="00AA1D2F">
        <w:rPr>
          <w:rFonts w:ascii="Times New Roman" w:hAnsi="Times New Roman"/>
          <w:bCs/>
        </w:rPr>
        <w:t>Жалоба, поступившая в администрацию, МФЦ, департамент цифрового развития Воронежской области, привлекаемые организации подлежит рассмотрению в течение 15 рабочих дней со дня ее регистрации, а в случае обжалования отказа администрации,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</w:t>
      </w:r>
      <w:proofErr w:type="gramEnd"/>
      <w:r w:rsidRPr="00AA1D2F">
        <w:rPr>
          <w:rFonts w:ascii="Times New Roman" w:hAnsi="Times New Roman"/>
          <w:bCs/>
        </w:rPr>
        <w:t xml:space="preserve"> ее регистрации.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AA1D2F">
        <w:rPr>
          <w:rFonts w:ascii="Times New Roman" w:hAnsi="Times New Roman"/>
          <w:bCs/>
        </w:rPr>
        <w:t xml:space="preserve">5.11. </w:t>
      </w:r>
      <w:r w:rsidRPr="00AA1D2F">
        <w:rPr>
          <w:rFonts w:ascii="Times New Roman" w:hAnsi="Times New Roman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отказывают в удовлетворении жалобы в следующих случаях: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AA1D2F">
        <w:rPr>
          <w:rFonts w:ascii="Times New Roman" w:hAnsi="Times New Roman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AA1D2F">
        <w:rPr>
          <w:rFonts w:ascii="Times New Roman" w:hAnsi="Times New Roman"/>
        </w:rPr>
        <w:t>2) подача жалобы лицом, полномочия которого не подтверждены в порядке, установленном законодательством;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AA1D2F">
        <w:rPr>
          <w:rFonts w:ascii="Times New Roman" w:hAnsi="Times New Roman"/>
        </w:rPr>
        <w:t>3) наличие решения по жалобе, принятого ранее этим же органом в соответствии с требованиями Закона Воронежской области от 26.04.2013 № 53-ОЗ «Об особенностях подачи и рассмотрения жалоб на нарушение порядка предоставления государственных услуг в Воронежской области» в отношении того же заявителя и по тому же предмету жалобы;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AA1D2F">
        <w:rPr>
          <w:rFonts w:ascii="Times New Roman" w:hAnsi="Times New Roman"/>
        </w:rPr>
        <w:t>4) если обжалуемые действия являются правомерными.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AA1D2F">
        <w:rPr>
          <w:rFonts w:ascii="Times New Roman" w:hAnsi="Times New Roman"/>
        </w:rPr>
        <w:t>5.12. Должностное лицо или орган, уполномоченные на рассмотрение жалобы, многофункциональный центр, департамент цифрового развития Воронежской области оставляют жалобу без ответа в следующих случаях: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AA1D2F">
        <w:rPr>
          <w:rFonts w:ascii="Times New Roman" w:hAnsi="Times New Roman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работника многофункционального центра, а также членов его семьи;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AA1D2F">
        <w:rPr>
          <w:rFonts w:ascii="Times New Roman" w:hAnsi="Times New Roman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AA1D2F">
        <w:rPr>
          <w:rFonts w:ascii="Times New Roman" w:hAnsi="Times New Roman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AA1D2F">
        <w:rPr>
          <w:rFonts w:ascii="Times New Roman" w:hAnsi="Times New Roman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bookmarkStart w:id="7" w:name="Par54"/>
      <w:bookmarkEnd w:id="7"/>
      <w:r w:rsidRPr="00AA1D2F">
        <w:rPr>
          <w:rFonts w:ascii="Times New Roman" w:hAnsi="Times New Roman"/>
          <w:bCs/>
        </w:rPr>
        <w:t>5.13. Не позднее дня, следующего за днем принятия решения, указанного в пункте 5.9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 xml:space="preserve">5.14. </w:t>
      </w:r>
      <w:proofErr w:type="gramStart"/>
      <w:r w:rsidRPr="00AA1D2F">
        <w:rPr>
          <w:rFonts w:ascii="Times New Roman" w:hAnsi="Times New Roman"/>
          <w:bCs/>
        </w:rPr>
        <w:t xml:space="preserve">В случае признания жалобы подлежащей удовлетворению в ответе заявителю, указанном в пункте 5.13 настоящего Административного регламента, дается информация о действиях, осуществляемых администрацией, МФЦ, привлекаемыми организациями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r w:rsidR="00626996" w:rsidRPr="00AA1D2F">
        <w:rPr>
          <w:rFonts w:ascii="Times New Roman" w:hAnsi="Times New Roman"/>
          <w:bCs/>
        </w:rPr>
        <w:t>неудобства,</w:t>
      </w:r>
      <w:r w:rsidRPr="00AA1D2F">
        <w:rPr>
          <w:rFonts w:ascii="Times New Roman" w:hAnsi="Times New Roman"/>
          <w:bCs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  <w:proofErr w:type="gramEnd"/>
    </w:p>
    <w:p w:rsidR="00EC64A7" w:rsidRPr="00AA1D2F" w:rsidRDefault="00EC64A7" w:rsidP="00EC64A7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 xml:space="preserve">5.15. В случае признания </w:t>
      </w:r>
      <w:r w:rsidR="00626996" w:rsidRPr="00AA1D2F">
        <w:rPr>
          <w:rFonts w:ascii="Times New Roman" w:hAnsi="Times New Roman"/>
          <w:bCs/>
        </w:rPr>
        <w:t>жалобы,</w:t>
      </w:r>
      <w:r w:rsidRPr="00AA1D2F">
        <w:rPr>
          <w:rFonts w:ascii="Times New Roman" w:hAnsi="Times New Roman"/>
          <w:bCs/>
        </w:rPr>
        <w:t xml:space="preserve"> не подлежащей удовлетворению в ответе заявителю, указанном в пункте 5.13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C64A7" w:rsidRPr="00AA1D2F" w:rsidRDefault="00EC64A7" w:rsidP="00EC64A7">
      <w:pPr>
        <w:ind w:firstLine="709"/>
        <w:rPr>
          <w:rFonts w:ascii="Times New Roman" w:hAnsi="Times New Roman"/>
          <w:bCs/>
        </w:rPr>
      </w:pPr>
      <w:r w:rsidRPr="00AA1D2F">
        <w:rPr>
          <w:rFonts w:ascii="Times New Roman" w:hAnsi="Times New Roman"/>
          <w:bCs/>
        </w:rPr>
        <w:t xml:space="preserve">5.16. В случае установления в ходе или по результатам </w:t>
      </w:r>
      <w:proofErr w:type="gramStart"/>
      <w:r w:rsidRPr="00AA1D2F">
        <w:rPr>
          <w:rFonts w:ascii="Times New Roman" w:hAnsi="Times New Roman"/>
          <w:bCs/>
        </w:rPr>
        <w:t>рассмотрения жалобы признаков состава административного правонарушения</w:t>
      </w:r>
      <w:proofErr w:type="gramEnd"/>
      <w:r w:rsidRPr="00AA1D2F">
        <w:rPr>
          <w:rFonts w:ascii="Times New Roman" w:hAnsi="Times New Roman"/>
          <w:bCs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C0100B" w:rsidRPr="00AA1D2F" w:rsidRDefault="00C0100B" w:rsidP="00C0100B">
      <w:pPr>
        <w:ind w:left="5103" w:firstLine="0"/>
        <w:rPr>
          <w:rFonts w:ascii="Times New Roman" w:hAnsi="Times New Roman"/>
          <w:color w:val="000000"/>
        </w:rPr>
      </w:pPr>
      <w:bookmarkStart w:id="8" w:name="Par451"/>
      <w:bookmarkEnd w:id="8"/>
      <w:r w:rsidRPr="00AA1D2F">
        <w:rPr>
          <w:rFonts w:ascii="Times New Roman" w:hAnsi="Times New Roman"/>
          <w:color w:val="000000"/>
        </w:rPr>
        <w:br w:type="page"/>
      </w:r>
      <w:r w:rsidRPr="00AA1D2F">
        <w:rPr>
          <w:rFonts w:ascii="Times New Roman" w:hAnsi="Times New Roman"/>
          <w:color w:val="000000"/>
        </w:rPr>
        <w:lastRenderedPageBreak/>
        <w:t>Приложение N 1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к Административному регламенту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bCs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1. Местонахождение администрации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 (далее – администрация): 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396717, Воронежская область, Кантемировский район, </w:t>
      </w:r>
      <w:proofErr w:type="gramStart"/>
      <w:r w:rsidRPr="00AA1D2F">
        <w:rPr>
          <w:rFonts w:ascii="Times New Roman" w:hAnsi="Times New Roman"/>
          <w:color w:val="000000"/>
        </w:rPr>
        <w:t>с</w:t>
      </w:r>
      <w:proofErr w:type="gramEnd"/>
      <w:r w:rsidRPr="00AA1D2F">
        <w:rPr>
          <w:rFonts w:ascii="Times New Roman" w:hAnsi="Times New Roman"/>
          <w:color w:val="000000"/>
        </w:rPr>
        <w:t>.</w:t>
      </w:r>
      <w:r w:rsidR="00626996" w:rsidRPr="00626996">
        <w:rPr>
          <w:rFonts w:ascii="Times New Roman" w:hAnsi="Times New Roman"/>
          <w:color w:val="000000"/>
        </w:rPr>
        <w:t xml:space="preserve"> </w:t>
      </w:r>
      <w:r w:rsidRPr="00AA1D2F">
        <w:rPr>
          <w:rFonts w:ascii="Times New Roman" w:hAnsi="Times New Roman"/>
          <w:color w:val="000000"/>
        </w:rPr>
        <w:t>Ново</w:t>
      </w:r>
      <w:r w:rsidR="00D915FD" w:rsidRPr="00AA1D2F">
        <w:rPr>
          <w:rFonts w:ascii="Times New Roman" w:hAnsi="Times New Roman"/>
          <w:color w:val="000000"/>
        </w:rPr>
        <w:t>марковка</w:t>
      </w:r>
      <w:r w:rsidRPr="00AA1D2F">
        <w:rPr>
          <w:rFonts w:ascii="Times New Roman" w:hAnsi="Times New Roman"/>
          <w:color w:val="000000"/>
        </w:rPr>
        <w:t>, ул. Советская, 2</w:t>
      </w:r>
      <w:r w:rsidR="00D915FD" w:rsidRPr="00AA1D2F">
        <w:rPr>
          <w:rFonts w:ascii="Times New Roman" w:hAnsi="Times New Roman"/>
          <w:color w:val="000000"/>
        </w:rPr>
        <w:t>0</w:t>
      </w:r>
      <w:r w:rsidRPr="00AA1D2F">
        <w:rPr>
          <w:rFonts w:ascii="Times New Roman" w:hAnsi="Times New Roman"/>
          <w:color w:val="000000"/>
        </w:rPr>
        <w:t>.</w:t>
      </w:r>
    </w:p>
    <w:p w:rsidR="00C0100B" w:rsidRPr="00AA1D2F" w:rsidRDefault="00C0100B" w:rsidP="00C0100B">
      <w:pPr>
        <w:pStyle w:val="ConsPlusNormal"/>
        <w:widowControl w:val="0"/>
        <w:suppressAutoHyphens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1D2F">
        <w:rPr>
          <w:rFonts w:ascii="Times New Roman" w:hAnsi="Times New Roman" w:cs="Times New Roman"/>
          <w:color w:val="000000"/>
          <w:sz w:val="24"/>
          <w:szCs w:val="24"/>
        </w:rPr>
        <w:t>2. График (режим) работы администрации: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понедельни</w:t>
      </w:r>
      <w:proofErr w:type="gramStart"/>
      <w:r w:rsidRPr="00AA1D2F">
        <w:rPr>
          <w:rFonts w:ascii="Times New Roman" w:hAnsi="Times New Roman"/>
          <w:color w:val="000000"/>
        </w:rPr>
        <w:t>к-</w:t>
      </w:r>
      <w:proofErr w:type="gramEnd"/>
      <w:r w:rsidRPr="00AA1D2F">
        <w:rPr>
          <w:rFonts w:ascii="Times New Roman" w:hAnsi="Times New Roman"/>
          <w:color w:val="000000"/>
        </w:rPr>
        <w:t xml:space="preserve"> пятница: с 08.00 до 16.00;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перерыв: с 12.00 до 13.00.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2.1. Официальный сайт администрации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 в сети Интернет: </w:t>
      </w:r>
      <w:r w:rsidRPr="00AA1D2F">
        <w:rPr>
          <w:rFonts w:ascii="Times New Roman" w:hAnsi="Times New Roman"/>
          <w:color w:val="000000"/>
          <w:lang w:val="en-US"/>
        </w:rPr>
        <w:t>http</w:t>
      </w:r>
      <w:r w:rsidRPr="00AA1D2F">
        <w:rPr>
          <w:rFonts w:ascii="Times New Roman" w:hAnsi="Times New Roman"/>
          <w:color w:val="000000"/>
        </w:rPr>
        <w:t>://</w:t>
      </w:r>
      <w:proofErr w:type="spellStart"/>
      <w:r w:rsidRPr="00AA1D2F">
        <w:rPr>
          <w:rFonts w:ascii="Times New Roman" w:hAnsi="Times New Roman"/>
          <w:color w:val="000000"/>
          <w:lang w:val="en-US"/>
        </w:rPr>
        <w:t>nov</w:t>
      </w:r>
      <w:r w:rsidR="00D915FD" w:rsidRPr="00AA1D2F">
        <w:rPr>
          <w:rFonts w:ascii="Times New Roman" w:hAnsi="Times New Roman"/>
          <w:color w:val="000000"/>
          <w:lang w:val="en-US"/>
        </w:rPr>
        <w:t>mark</w:t>
      </w:r>
      <w:proofErr w:type="spellEnd"/>
      <w:r w:rsidRPr="00AA1D2F">
        <w:rPr>
          <w:rFonts w:ascii="Times New Roman" w:hAnsi="Times New Roman"/>
          <w:color w:val="000000"/>
        </w:rPr>
        <w:t>.</w:t>
      </w:r>
      <w:proofErr w:type="spellStart"/>
      <w:r w:rsidRPr="00AA1D2F">
        <w:rPr>
          <w:rFonts w:ascii="Times New Roman" w:hAnsi="Times New Roman"/>
          <w:color w:val="000000"/>
          <w:lang w:val="en-US"/>
        </w:rPr>
        <w:t>ru</w:t>
      </w:r>
      <w:proofErr w:type="spellEnd"/>
      <w:r w:rsidRPr="00AA1D2F">
        <w:rPr>
          <w:rFonts w:ascii="Times New Roman" w:hAnsi="Times New Roman"/>
          <w:color w:val="000000"/>
        </w:rPr>
        <w:t>/.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2.2. Адрес электронной почты администрации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поселения: </w:t>
      </w:r>
      <w:proofErr w:type="spellStart"/>
      <w:r w:rsidRPr="00AA1D2F">
        <w:rPr>
          <w:rFonts w:ascii="Times New Roman" w:hAnsi="Times New Roman"/>
          <w:color w:val="000000"/>
          <w:lang w:val="en-US"/>
        </w:rPr>
        <w:t>new</w:t>
      </w:r>
      <w:r w:rsidR="00D915FD" w:rsidRPr="00AA1D2F">
        <w:rPr>
          <w:rFonts w:ascii="Times New Roman" w:hAnsi="Times New Roman"/>
          <w:color w:val="000000"/>
          <w:lang w:val="en-US"/>
        </w:rPr>
        <w:t>mark</w:t>
      </w:r>
      <w:proofErr w:type="spellEnd"/>
      <w:r w:rsidRPr="00AA1D2F">
        <w:rPr>
          <w:rFonts w:ascii="Times New Roman" w:hAnsi="Times New Roman"/>
          <w:color w:val="000000"/>
        </w:rPr>
        <w:t>.</w:t>
      </w:r>
      <w:proofErr w:type="spellStart"/>
      <w:r w:rsidRPr="00AA1D2F">
        <w:rPr>
          <w:rFonts w:ascii="Times New Roman" w:hAnsi="Times New Roman"/>
          <w:color w:val="000000"/>
          <w:lang w:val="en-US"/>
        </w:rPr>
        <w:t>kantem</w:t>
      </w:r>
      <w:proofErr w:type="spellEnd"/>
      <w:r w:rsidRPr="00AA1D2F">
        <w:rPr>
          <w:rFonts w:ascii="Times New Roman" w:hAnsi="Times New Roman"/>
          <w:color w:val="000000"/>
        </w:rPr>
        <w:t>@</w:t>
      </w:r>
      <w:proofErr w:type="spellStart"/>
      <w:r w:rsidRPr="00AA1D2F">
        <w:rPr>
          <w:rFonts w:ascii="Times New Roman" w:hAnsi="Times New Roman"/>
          <w:color w:val="000000"/>
          <w:lang w:val="en-US"/>
        </w:rPr>
        <w:t>govvrn</w:t>
      </w:r>
      <w:proofErr w:type="spellEnd"/>
      <w:r w:rsidRPr="00AA1D2F">
        <w:rPr>
          <w:rFonts w:ascii="Times New Roman" w:hAnsi="Times New Roman"/>
          <w:color w:val="000000"/>
        </w:rPr>
        <w:t>.</w:t>
      </w:r>
      <w:proofErr w:type="spellStart"/>
      <w:r w:rsidRPr="00AA1D2F">
        <w:rPr>
          <w:rFonts w:ascii="Times New Roman" w:hAnsi="Times New Roman"/>
          <w:color w:val="000000"/>
        </w:rPr>
        <w:t>ru</w:t>
      </w:r>
      <w:proofErr w:type="spellEnd"/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Телефоны для справок: 8(47367)</w:t>
      </w:r>
      <w:r w:rsidR="00D915FD" w:rsidRPr="006B1E96">
        <w:rPr>
          <w:rFonts w:ascii="Times New Roman" w:hAnsi="Times New Roman"/>
          <w:color w:val="000000"/>
        </w:rPr>
        <w:t>49118</w:t>
      </w:r>
      <w:r w:rsidRPr="00AA1D2F">
        <w:rPr>
          <w:rFonts w:ascii="Times New Roman" w:hAnsi="Times New Roman"/>
          <w:color w:val="000000"/>
        </w:rPr>
        <w:t>, 8(47367)</w:t>
      </w:r>
      <w:r w:rsidR="00D915FD" w:rsidRPr="006B1E96">
        <w:rPr>
          <w:rFonts w:ascii="Times New Roman" w:hAnsi="Times New Roman"/>
          <w:color w:val="000000"/>
        </w:rPr>
        <w:t>49118</w:t>
      </w:r>
      <w:r w:rsidRPr="00AA1D2F">
        <w:rPr>
          <w:rFonts w:ascii="Times New Roman" w:hAnsi="Times New Roman"/>
          <w:color w:val="000000"/>
        </w:rPr>
        <w:t>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 Автономное учреждение Воронежской области «Многофункциональный центр предоставления государственных и муниципальных услуг» (далее - АУ «МФЦ»):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3.1. Место нахождения АУ «МФЦ»: 394026, г. Воронеж, ул. Дружинников, 3б (Коминтерновский район).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Телефон для справок АУ «МФЦ»: (473) 226-99-99.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Официальный сайт АУ «МФЦ» в сети Интернет: www.mydocuments36.ru.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Адрес электронной почты АУ «МФЦ»: mfc@govvrn.ru.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График работы АУ «МФЦ»: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вторник, четверг, пятница: с 09.00 до 18.00;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среда: с 11.00 до 20.00;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суббота: с 09.00 до 16.45.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3.2. Место нахождения филиала АУ «МФЦ» в Кантемировском муниципальном районе: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396730, Воронежская область, </w:t>
      </w:r>
      <w:proofErr w:type="spellStart"/>
      <w:r w:rsidRPr="00AA1D2F">
        <w:rPr>
          <w:rFonts w:ascii="Times New Roman" w:hAnsi="Times New Roman"/>
          <w:color w:val="000000"/>
        </w:rPr>
        <w:t>р.п</w:t>
      </w:r>
      <w:proofErr w:type="spellEnd"/>
      <w:r w:rsidRPr="00AA1D2F">
        <w:rPr>
          <w:rFonts w:ascii="Times New Roman" w:hAnsi="Times New Roman"/>
          <w:color w:val="000000"/>
        </w:rPr>
        <w:t>. Кантемировка, ул. Победы, 20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Телефон для справок филиала АУ «МФЦ»: 7(47367) 6-41-36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График работы филиала АУ «МФЦ»:</w:t>
      </w:r>
    </w:p>
    <w:p w:rsidR="00C0100B" w:rsidRPr="00AA1D2F" w:rsidRDefault="00937F2F" w:rsidP="00C0100B">
      <w:pPr>
        <w:numPr>
          <w:ilvl w:val="0"/>
          <w:numId w:val="1"/>
        </w:numPr>
        <w:shd w:val="clear" w:color="auto" w:fill="FFFFFF"/>
        <w:ind w:left="0" w:firstLine="709"/>
        <w:rPr>
          <w:rFonts w:ascii="Times New Roman" w:hAnsi="Times New Roman"/>
          <w:color w:val="000000"/>
        </w:rPr>
      </w:pPr>
      <w:r w:rsidRPr="00A93007">
        <w:rPr>
          <w:rFonts w:ascii="Times New Roman" w:hAnsi="Times New Roman"/>
          <w:color w:val="000000"/>
        </w:rPr>
        <w:t xml:space="preserve"> </w:t>
      </w:r>
      <w:r w:rsidR="00C0100B" w:rsidRPr="00AA1D2F">
        <w:rPr>
          <w:rFonts w:ascii="Times New Roman" w:hAnsi="Times New Roman"/>
          <w:color w:val="000000"/>
        </w:rPr>
        <w:t xml:space="preserve">понедельник, вторник, среда, четверг 8.00-17.00 </w:t>
      </w:r>
    </w:p>
    <w:p w:rsidR="00C0100B" w:rsidRPr="00AA1D2F" w:rsidRDefault="00C0100B" w:rsidP="00C0100B">
      <w:pPr>
        <w:numPr>
          <w:ilvl w:val="0"/>
          <w:numId w:val="1"/>
        </w:numPr>
        <w:shd w:val="clear" w:color="auto" w:fill="FFFFFF"/>
        <w:ind w:left="0"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 перерыв 12.00-12.45</w:t>
      </w:r>
    </w:p>
    <w:p w:rsidR="00C0100B" w:rsidRPr="00AA1D2F" w:rsidRDefault="00937F2F" w:rsidP="00C0100B">
      <w:pPr>
        <w:numPr>
          <w:ilvl w:val="0"/>
          <w:numId w:val="1"/>
        </w:numPr>
        <w:shd w:val="clear" w:color="auto" w:fill="FFFFFF"/>
        <w:ind w:left="0"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lang w:val="en-US"/>
        </w:rPr>
        <w:t xml:space="preserve"> </w:t>
      </w:r>
      <w:r w:rsidR="00C0100B" w:rsidRPr="00AA1D2F">
        <w:rPr>
          <w:rFonts w:ascii="Times New Roman" w:hAnsi="Times New Roman"/>
          <w:color w:val="000000"/>
        </w:rPr>
        <w:t xml:space="preserve">пятница 8.00-15.45 </w:t>
      </w:r>
    </w:p>
    <w:p w:rsidR="00C0100B" w:rsidRPr="00AA1D2F" w:rsidRDefault="00C0100B" w:rsidP="00C0100B">
      <w:pPr>
        <w:numPr>
          <w:ilvl w:val="0"/>
          <w:numId w:val="1"/>
        </w:numPr>
        <w:shd w:val="clear" w:color="auto" w:fill="FFFFFF"/>
        <w:ind w:left="0"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 перерыв 12.00-12.45</w:t>
      </w:r>
    </w:p>
    <w:p w:rsidR="00C0100B" w:rsidRPr="00AA1D2F" w:rsidRDefault="00C0100B" w:rsidP="00C0100B">
      <w:pPr>
        <w:numPr>
          <w:ilvl w:val="0"/>
          <w:numId w:val="1"/>
        </w:numPr>
        <w:shd w:val="clear" w:color="auto" w:fill="FFFFFF"/>
        <w:ind w:left="0"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суббота, воскресенье - выходные дни</w:t>
      </w:r>
    </w:p>
    <w:p w:rsidR="00C0100B" w:rsidRPr="00AA1D2F" w:rsidRDefault="00C0100B" w:rsidP="00C0100B">
      <w:pPr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br w:type="page"/>
      </w:r>
      <w:r w:rsidRPr="00AA1D2F">
        <w:rPr>
          <w:rFonts w:ascii="Times New Roman" w:hAnsi="Times New Roman"/>
          <w:color w:val="000000"/>
        </w:rPr>
        <w:lastRenderedPageBreak/>
        <w:t>Приложение № 2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к Административному регламенту (Форма утверждена Постановлением Правительства Российской Федерации от 10.08.2005 N 502)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Форма уведомления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bookmarkStart w:id="9" w:name="Par540"/>
      <w:bookmarkEnd w:id="9"/>
      <w:r w:rsidRPr="00AA1D2F">
        <w:rPr>
          <w:rFonts w:ascii="Times New Roman" w:hAnsi="Times New Roman"/>
          <w:color w:val="000000"/>
        </w:rPr>
        <w:t>УВЕДОМЛЕНИЕ О ПЕРЕВОДЕ (ОТКАЗЕ В ПЕРЕВОДЕ) ЖИЛОГО (НЕЖИЛОГО) ПОМЕЩЕНИЯ В НЕЖИЛОЕ (ЖИЛОЕ) ПОМЕЩЕНИЕ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Кому 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proofErr w:type="gramStart"/>
      <w:r w:rsidRPr="00AA1D2F">
        <w:rPr>
          <w:rFonts w:ascii="Times New Roman" w:hAnsi="Times New Roman"/>
          <w:color w:val="000000"/>
        </w:rPr>
        <w:t>(фамилия, имя, отчество -</w:t>
      </w:r>
      <w:proofErr w:type="gramEnd"/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для граждан;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полное наименование организации -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для юридических лиц)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Куда 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proofErr w:type="gramStart"/>
      <w:r w:rsidRPr="00AA1D2F">
        <w:rPr>
          <w:rFonts w:ascii="Times New Roman" w:hAnsi="Times New Roman"/>
          <w:color w:val="000000"/>
        </w:rPr>
        <w:t>(почтовый индекс и адрес заявителя</w:t>
      </w:r>
      <w:proofErr w:type="gramEnd"/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согласно заявлению о переводе)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УВЕДОМЛЕНИЕ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о переводе (отказе в переводе) жилого (нежилого) помещения в нежилое (жилое) помещение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(полное наименование органа местного самоуправления, осуществляющего перевод помещения),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рассмотрев представленные в соответствии с частью 2 статьи 23 Жилищного кодекса Российской Федерации документы о переводе помещения общей площадью _______ кв. м, находящегося по адресу: ______________________________________________________________________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(наименование сельского поселения)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(наименование улицы, площади, проспекта, бульвара, проезда и т.п.)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дом ______, корпус (владение, строение) _______, кв. ____________,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(ненужное зачеркнуть)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из жилого (нежилого) в </w:t>
      </w:r>
      <w:proofErr w:type="gramStart"/>
      <w:r w:rsidRPr="00AA1D2F">
        <w:rPr>
          <w:rFonts w:ascii="Times New Roman" w:hAnsi="Times New Roman"/>
          <w:color w:val="000000"/>
        </w:rPr>
        <w:t>нежилое</w:t>
      </w:r>
      <w:proofErr w:type="gramEnd"/>
      <w:r w:rsidRPr="00AA1D2F">
        <w:rPr>
          <w:rFonts w:ascii="Times New Roman" w:hAnsi="Times New Roman"/>
          <w:color w:val="000000"/>
        </w:rPr>
        <w:t xml:space="preserve"> (жилое) в целях использования помещения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(ненужное зачеркнуть)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lastRenderedPageBreak/>
        <w:t>в качестве _______________________________________________________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(вид использования помещения в соответствии с заявлением о переводе)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___________________________________________________________________________________________________________________________________________,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РЕШИЛ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(наименование акта, дата его принятия и номер)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1. Помещение на основании приложенных к заявлению документов: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а) перевести из </w:t>
      </w:r>
      <w:proofErr w:type="gramStart"/>
      <w:r w:rsidRPr="00AA1D2F">
        <w:rPr>
          <w:rFonts w:ascii="Times New Roman" w:hAnsi="Times New Roman"/>
          <w:color w:val="000000"/>
        </w:rPr>
        <w:t>жилого</w:t>
      </w:r>
      <w:proofErr w:type="gramEnd"/>
      <w:r w:rsidRPr="00AA1D2F">
        <w:rPr>
          <w:rFonts w:ascii="Times New Roman" w:hAnsi="Times New Roman"/>
          <w:color w:val="000000"/>
        </w:rPr>
        <w:t xml:space="preserve"> (нежилого) в нежилое (жилое) без предварительных условий;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(ненужное зачеркнуть)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б) перевести из жилого (нежилого) в </w:t>
      </w:r>
      <w:proofErr w:type="gramStart"/>
      <w:r w:rsidRPr="00AA1D2F">
        <w:rPr>
          <w:rFonts w:ascii="Times New Roman" w:hAnsi="Times New Roman"/>
          <w:color w:val="000000"/>
        </w:rPr>
        <w:t>нежилое</w:t>
      </w:r>
      <w:proofErr w:type="gramEnd"/>
      <w:r w:rsidRPr="00AA1D2F">
        <w:rPr>
          <w:rFonts w:ascii="Times New Roman" w:hAnsi="Times New Roman"/>
          <w:color w:val="000000"/>
        </w:rPr>
        <w:t xml:space="preserve"> (жилое) при условии проведения в установленном порядке следующих видов работ: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proofErr w:type="gramStart"/>
      <w:r w:rsidRPr="00AA1D2F">
        <w:rPr>
          <w:rFonts w:ascii="Times New Roman" w:hAnsi="Times New Roman"/>
          <w:color w:val="000000"/>
        </w:rPr>
        <w:t>(перечень работ по переустройству (перепланировке) помещения или иных</w:t>
      </w:r>
      <w:proofErr w:type="gramEnd"/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необходимых работ по ремонту, реконструкции, реставрации помещения)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2. Отказать в переводе указанного помещения из жилого (нежилого) в </w:t>
      </w:r>
      <w:proofErr w:type="gramStart"/>
      <w:r w:rsidRPr="00AA1D2F">
        <w:rPr>
          <w:rFonts w:ascii="Times New Roman" w:hAnsi="Times New Roman"/>
          <w:color w:val="000000"/>
        </w:rPr>
        <w:t>нежилое</w:t>
      </w:r>
      <w:proofErr w:type="gramEnd"/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(ненужное зачеркнуть)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</w:t>
      </w:r>
      <w:proofErr w:type="gramStart"/>
      <w:r w:rsidRPr="00AA1D2F">
        <w:rPr>
          <w:rFonts w:ascii="Times New Roman" w:hAnsi="Times New Roman"/>
          <w:color w:val="000000"/>
        </w:rPr>
        <w:t>жилое</w:t>
      </w:r>
      <w:proofErr w:type="gramEnd"/>
      <w:r w:rsidRPr="00AA1D2F">
        <w:rPr>
          <w:rFonts w:ascii="Times New Roman" w:hAnsi="Times New Roman"/>
          <w:color w:val="000000"/>
        </w:rPr>
        <w:t>) в связи с _________________________________________________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(основани</w:t>
      </w:r>
      <w:proofErr w:type="gramStart"/>
      <w:r w:rsidRPr="00AA1D2F">
        <w:rPr>
          <w:rFonts w:ascii="Times New Roman" w:hAnsi="Times New Roman"/>
          <w:color w:val="000000"/>
        </w:rPr>
        <w:t>е(</w:t>
      </w:r>
      <w:proofErr w:type="gramEnd"/>
      <w:r w:rsidRPr="00AA1D2F">
        <w:rPr>
          <w:rFonts w:ascii="Times New Roman" w:hAnsi="Times New Roman"/>
          <w:color w:val="000000"/>
        </w:rPr>
        <w:t>я), установленное(</w:t>
      </w:r>
      <w:proofErr w:type="spellStart"/>
      <w:r w:rsidRPr="00AA1D2F">
        <w:rPr>
          <w:rFonts w:ascii="Times New Roman" w:hAnsi="Times New Roman"/>
          <w:color w:val="000000"/>
        </w:rPr>
        <w:t>ые</w:t>
      </w:r>
      <w:proofErr w:type="spellEnd"/>
      <w:r w:rsidRPr="00AA1D2F">
        <w:rPr>
          <w:rFonts w:ascii="Times New Roman" w:hAnsi="Times New Roman"/>
          <w:color w:val="000000"/>
        </w:rPr>
        <w:t>) частью 1 статьи 24 Жилищного кодекса РФ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 ________________ 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proofErr w:type="gramStart"/>
      <w:r w:rsidRPr="00AA1D2F">
        <w:rPr>
          <w:rFonts w:ascii="Times New Roman" w:hAnsi="Times New Roman"/>
          <w:color w:val="000000"/>
        </w:rPr>
        <w:t>(должность лица, (подпись) (расшифровка подписи)</w:t>
      </w:r>
      <w:proofErr w:type="gramEnd"/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proofErr w:type="gramStart"/>
      <w:r w:rsidRPr="00AA1D2F">
        <w:rPr>
          <w:rFonts w:ascii="Times New Roman" w:hAnsi="Times New Roman"/>
          <w:color w:val="000000"/>
        </w:rPr>
        <w:t>подписавшего</w:t>
      </w:r>
      <w:proofErr w:type="gramEnd"/>
      <w:r w:rsidRPr="00AA1D2F">
        <w:rPr>
          <w:rFonts w:ascii="Times New Roman" w:hAnsi="Times New Roman"/>
          <w:color w:val="000000"/>
        </w:rPr>
        <w:t xml:space="preserve"> уведомление)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"____" ____________ 20___ г.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М.П.</w:t>
      </w:r>
    </w:p>
    <w:p w:rsidR="00C0100B" w:rsidRPr="00AA1D2F" w:rsidRDefault="00C0100B" w:rsidP="00C0100B">
      <w:pPr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br w:type="page"/>
      </w:r>
      <w:r w:rsidRPr="00AA1D2F">
        <w:rPr>
          <w:rFonts w:ascii="Times New Roman" w:hAnsi="Times New Roman"/>
          <w:color w:val="000000"/>
        </w:rPr>
        <w:lastRenderedPageBreak/>
        <w:t>Приложение № 3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к Административному регламенту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Форма заявления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Главе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(Ф.И.О. руководителя)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proofErr w:type="gramStart"/>
      <w:r w:rsidRPr="00AA1D2F">
        <w:rPr>
          <w:rFonts w:ascii="Times New Roman" w:hAnsi="Times New Roman"/>
          <w:color w:val="000000"/>
        </w:rPr>
        <w:t>(Ф.И.О. заявителя,</w:t>
      </w:r>
      <w:proofErr w:type="gramEnd"/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паспортные данные)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(по доверенности в интересах)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(адрес регистрации собственника)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</w:rPr>
      </w:pPr>
      <w:bookmarkStart w:id="10" w:name="Par642"/>
      <w:bookmarkEnd w:id="10"/>
      <w:r w:rsidRPr="00AA1D2F">
        <w:rPr>
          <w:rFonts w:ascii="Times New Roman" w:hAnsi="Times New Roman"/>
          <w:color w:val="000000"/>
        </w:rPr>
        <w:t>Заявление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о переводе нежилого помещения в жилое помещение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Прошу Вас рассмотреть представленные документы на предмет перевода нежилого помещения в жилое помещение, расположенного по адресу: Воронежская область, Кантемировский район, село ______________, ул. ______________________ дом № ____ корп. ____ помещение № ______, кадастровый номер (в случае если право на переводимое помещение зарегистрировано в Едином государственном реестре недвижимости) ________________________________________ для организации жилого помещения.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С условиями и порядком перевода, а также с требованиями по использованию жилого помещения после перевода </w:t>
      </w:r>
      <w:proofErr w:type="gramStart"/>
      <w:r w:rsidRPr="00AA1D2F">
        <w:rPr>
          <w:rFonts w:ascii="Times New Roman" w:hAnsi="Times New Roman"/>
          <w:color w:val="000000"/>
        </w:rPr>
        <w:t>ознакомлен</w:t>
      </w:r>
      <w:proofErr w:type="gramEnd"/>
      <w:r w:rsidRPr="00AA1D2F">
        <w:rPr>
          <w:rFonts w:ascii="Times New Roman" w:hAnsi="Times New Roman"/>
          <w:color w:val="000000"/>
        </w:rPr>
        <w:t xml:space="preserve"> (ЖК РФ, законодательство о градостроительной деятельности).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proofErr w:type="gramStart"/>
      <w:r w:rsidRPr="00AA1D2F">
        <w:rPr>
          <w:rFonts w:ascii="Times New Roman" w:hAnsi="Times New Roman"/>
          <w:color w:val="000000"/>
        </w:rPr>
        <w:t>В соответствии с требованиями Федерального закона от 27.07.2006 № 152-ФЗ «О персональных данных» даю согласие на сбор, систематизацию, накопление, хранение, уточнение (обновление, изменение), использование, распространение (в случаях, предусмотренных действующим законодательством Российской Федерации) предоставленных выше персональных данных.</w:t>
      </w:r>
      <w:proofErr w:type="gramEnd"/>
      <w:r w:rsidRPr="00AA1D2F">
        <w:rPr>
          <w:rFonts w:ascii="Times New Roman" w:hAnsi="Times New Roman"/>
          <w:color w:val="000000"/>
        </w:rPr>
        <w:t xml:space="preserve"> Настоящее согласие дано мною бессрочно (для физических лиц).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"____" ______________ 20____ г. 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(подпись)</w:t>
      </w:r>
    </w:p>
    <w:p w:rsidR="00C0100B" w:rsidRPr="00AA1D2F" w:rsidRDefault="00C0100B" w:rsidP="00C0100B">
      <w:pPr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br w:type="page"/>
      </w:r>
      <w:r w:rsidRPr="00AA1D2F">
        <w:rPr>
          <w:rFonts w:ascii="Times New Roman" w:hAnsi="Times New Roman"/>
          <w:color w:val="000000"/>
        </w:rPr>
        <w:lastRenderedPageBreak/>
        <w:t>Приложение N 4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к Административному регламенту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Форма заявления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Главе </w:t>
      </w:r>
      <w:proofErr w:type="spellStart"/>
      <w:r w:rsidR="00F262A9" w:rsidRPr="00AA1D2F">
        <w:rPr>
          <w:rFonts w:ascii="Times New Roman" w:hAnsi="Times New Roman"/>
          <w:color w:val="000000"/>
        </w:rPr>
        <w:t>Новомарковского</w:t>
      </w:r>
      <w:proofErr w:type="spellEnd"/>
      <w:r w:rsidRPr="00AA1D2F">
        <w:rPr>
          <w:rFonts w:ascii="Times New Roman" w:hAnsi="Times New Roman"/>
          <w:color w:val="000000"/>
        </w:rPr>
        <w:t xml:space="preserve"> сельского поселения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(Ф.И.О. руководителя)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proofErr w:type="gramStart"/>
      <w:r w:rsidRPr="00AA1D2F">
        <w:rPr>
          <w:rFonts w:ascii="Times New Roman" w:hAnsi="Times New Roman"/>
          <w:color w:val="000000"/>
        </w:rPr>
        <w:t>(Ф.И.О. заявителя,</w:t>
      </w:r>
      <w:proofErr w:type="gramEnd"/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паспортные данные)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(по доверенности в интересах)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(адрес регистрации собственника)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</w:rPr>
      </w:pPr>
      <w:bookmarkStart w:id="11" w:name="Par683"/>
      <w:bookmarkEnd w:id="11"/>
      <w:r w:rsidRPr="00AA1D2F">
        <w:rPr>
          <w:rFonts w:ascii="Times New Roman" w:hAnsi="Times New Roman"/>
          <w:color w:val="000000"/>
        </w:rPr>
        <w:t>Заявление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о переводе жилого помещения в нежилое помещение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Прошу Вас рассмотреть представленные документы на предмет перевода жилого помещения в нежилое помещение, расположенного по адресу: Воронежская область, Кантемировский район, с. _____________ ул. __________________ дом № ______ корп. ______ кв. № ____, кадастровый номер (в случае если право на переводимое помещение зарегистрировано в Едином государственном реестре недвижимости) 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для организации __________________________________________________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(офиса, магазина и т.д.)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 xml:space="preserve">С условиями и порядком перевода, а также с требованиями по использованию нежилого помещения после перевода </w:t>
      </w:r>
      <w:proofErr w:type="gramStart"/>
      <w:r w:rsidRPr="00AA1D2F">
        <w:rPr>
          <w:rFonts w:ascii="Times New Roman" w:hAnsi="Times New Roman"/>
          <w:color w:val="000000"/>
        </w:rPr>
        <w:t>ознакомлен</w:t>
      </w:r>
      <w:proofErr w:type="gramEnd"/>
      <w:r w:rsidRPr="00AA1D2F">
        <w:rPr>
          <w:rFonts w:ascii="Times New Roman" w:hAnsi="Times New Roman"/>
          <w:color w:val="000000"/>
        </w:rPr>
        <w:t xml:space="preserve"> (ЖК РФ, законодательство о градостроительной деятельности).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Переводимая в нежилой фонд квартира не обременена правами каких-либо лиц, в ней никто не зарегистрирован и не проживает.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proofErr w:type="gramStart"/>
      <w:r w:rsidRPr="00AA1D2F">
        <w:rPr>
          <w:rFonts w:ascii="Times New Roman" w:hAnsi="Times New Roman"/>
          <w:color w:val="000000"/>
        </w:rPr>
        <w:t>В соответствии с требованиями Федерального закона от 27.07.2006 № 152-ФЗ «О персональных данных» даю согласие на сбор, систематизацию, накопление, хранение, уточнение (обновление, изменение), использование, распространение (в случаях, предусмотренных действующим законодательством Российской Федерации) предоставленных выше персональных данных.</w:t>
      </w:r>
      <w:proofErr w:type="gramEnd"/>
      <w:r w:rsidRPr="00AA1D2F">
        <w:rPr>
          <w:rFonts w:ascii="Times New Roman" w:hAnsi="Times New Roman"/>
          <w:color w:val="000000"/>
        </w:rPr>
        <w:t xml:space="preserve"> Настоящее согласие дано мною бессрочно (для физических лиц).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"____" ______________ 20____ г. 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(подпись)</w:t>
      </w:r>
    </w:p>
    <w:p w:rsidR="00C0100B" w:rsidRPr="00AA1D2F" w:rsidRDefault="00C0100B" w:rsidP="00C0100B">
      <w:pPr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br w:type="page"/>
      </w:r>
      <w:r w:rsidRPr="00AA1D2F">
        <w:rPr>
          <w:rFonts w:ascii="Times New Roman" w:hAnsi="Times New Roman"/>
          <w:color w:val="000000"/>
        </w:rPr>
        <w:lastRenderedPageBreak/>
        <w:t>Приложение № 5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к Административному регламенту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bookmarkStart w:id="12" w:name="Par713"/>
      <w:bookmarkEnd w:id="12"/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Блок-схема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CB3C37" wp14:editId="7ED1D3A2">
                <wp:simplePos x="0" y="0"/>
                <wp:positionH relativeFrom="margin">
                  <wp:align>center</wp:align>
                </wp:positionH>
                <wp:positionV relativeFrom="paragraph">
                  <wp:posOffset>2540</wp:posOffset>
                </wp:positionV>
                <wp:extent cx="3455670" cy="575945"/>
                <wp:effectExtent l="11430" t="10795" r="9525" b="133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5670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3007" w:rsidRPr="00254E5D" w:rsidRDefault="00A93007" w:rsidP="00C0100B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4E5D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</w:rPr>
                              <w:t>Прием и регистрация заявления и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id="Прямоугольник 4" o:spid="_x0000_s1026" style="position:absolute;left:0;text-align:left;margin-left:0;margin-top:.2pt;width:272.1pt;height:45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" strokeweight="1pt">
                <v:textbox>
                  <w:txbxContent>
                    <w:p w:rsidR="00C0100B" w:rsidRPr="00254E5D" w:rsidRDefault="00C0100B" w:rsidP="00C0100B">
                      <w:pPr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4E5D">
                        <w:rPr>
                          <w:rFonts w:cs="Arial"/>
                          <w:color w:val="000000"/>
                          <w:sz w:val="18"/>
                          <w:szCs w:val="18"/>
                        </w:rPr>
                        <w:t>Прием и регистрация заявления и прилагаемых к нему документов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B0DCE5" wp14:editId="66171E85">
                <wp:simplePos x="0" y="0"/>
                <wp:positionH relativeFrom="column">
                  <wp:posOffset>2976880</wp:posOffset>
                </wp:positionH>
                <wp:positionV relativeFrom="paragraph">
                  <wp:posOffset>53975</wp:posOffset>
                </wp:positionV>
                <wp:extent cx="0" cy="534670"/>
                <wp:effectExtent l="56515" t="13970" r="57785" b="2286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467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2F6E43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34.4pt;margin-top:4.25pt;width:0;height:42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" strokeweight=".5pt">
                <v:stroke endarrow="block" joinstyle="miter"/>
              </v:shape>
            </w:pict>
          </mc:Fallback>
        </mc:AlternateConten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FAD2A6" wp14:editId="746FE738">
                <wp:simplePos x="0" y="0"/>
                <wp:positionH relativeFrom="column">
                  <wp:posOffset>287020</wp:posOffset>
                </wp:positionH>
                <wp:positionV relativeFrom="paragraph">
                  <wp:posOffset>68580</wp:posOffset>
                </wp:positionV>
                <wp:extent cx="5521960" cy="700405"/>
                <wp:effectExtent l="14605" t="11430" r="6985" b="1206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196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3007" w:rsidRPr="00254E5D" w:rsidRDefault="00A93007" w:rsidP="00C0100B">
                            <w:pPr>
                              <w:autoSpaceDE w:val="0"/>
                              <w:autoSpaceDN w:val="0"/>
                              <w:adjustRightInd w:val="0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4E5D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</w:rPr>
                              <w:t>Рассмотрение представленных документов и принятие решения о переводе (отказе в переводе) жилого (нежилого) помещения в нежилое (жилое) помещение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id="Прямоугольник 2" o:spid="_x0000_s1027" style="position:absolute;left:0;text-align:left;margin-left:22.6pt;margin-top:5.4pt;width:434.8pt;height:5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" strokeweight="1pt">
                <v:textbox>
                  <w:txbxContent>
                    <w:p w:rsidR="00C0100B" w:rsidRPr="00254E5D" w:rsidRDefault="00C0100B" w:rsidP="00C0100B">
                      <w:pPr>
                        <w:autoSpaceDE w:val="0"/>
                        <w:autoSpaceDN w:val="0"/>
                        <w:adjustRightInd w:val="0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4E5D">
                        <w:rPr>
                          <w:rFonts w:cs="Arial"/>
                          <w:color w:val="000000"/>
                          <w:sz w:val="18"/>
                          <w:szCs w:val="18"/>
                        </w:rPr>
                        <w:t>Рассмотрение представленных документов и принятие решения о переводе (отказе в переводе) жилого (нежилого) помещения в нежилое (жилое) помещение</w:t>
                      </w:r>
                    </w:p>
                  </w:txbxContent>
                </v:textbox>
              </v:rect>
            </w:pict>
          </mc:Fallback>
        </mc:AlternateConten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04064309" wp14:editId="7F467520">
                <wp:simplePos x="0" y="0"/>
                <wp:positionH relativeFrom="column">
                  <wp:posOffset>4452619</wp:posOffset>
                </wp:positionH>
                <wp:positionV relativeFrom="paragraph">
                  <wp:posOffset>85090</wp:posOffset>
                </wp:positionV>
                <wp:extent cx="0" cy="534670"/>
                <wp:effectExtent l="76200" t="0" r="57150" b="5588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346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A819868" id="Прямая со стрелкой 15" o:spid="_x0000_s1026" type="#_x0000_t32" style="position:absolute;margin-left:350.6pt;margin-top:6.7pt;width:0;height:42.1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Pr="00AA1D2F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4D084A0E" wp14:editId="520DD79F">
                <wp:simplePos x="0" y="0"/>
                <wp:positionH relativeFrom="column">
                  <wp:posOffset>1579244</wp:posOffset>
                </wp:positionH>
                <wp:positionV relativeFrom="paragraph">
                  <wp:posOffset>67310</wp:posOffset>
                </wp:positionV>
                <wp:extent cx="0" cy="534670"/>
                <wp:effectExtent l="76200" t="0" r="57150" b="5588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346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20E011D" id="Прямая со стрелкой 14" o:spid="_x0000_s1026" type="#_x0000_t32" style="position:absolute;margin-left:124.35pt;margin-top:5.3pt;width:0;height:42.1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15D51C" wp14:editId="789D9804">
                <wp:simplePos x="0" y="0"/>
                <wp:positionH relativeFrom="column">
                  <wp:posOffset>3267075</wp:posOffset>
                </wp:positionH>
                <wp:positionV relativeFrom="paragraph">
                  <wp:posOffset>99695</wp:posOffset>
                </wp:positionV>
                <wp:extent cx="2559050" cy="540385"/>
                <wp:effectExtent l="0" t="0" r="12700" b="1206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9050" cy="540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93007" w:rsidRPr="00254E5D" w:rsidRDefault="00A93007" w:rsidP="00C0100B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4E5D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</w:rPr>
                              <w:t>Решение об отказе в переводе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id="Прямоугольник 6" o:spid="_x0000_s1028" style="position:absolute;left:0;text-align:left;margin-left:257.25pt;margin-top:7.85pt;width:201.5pt;height:4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" fillcolor="window" strokecolor="windowText" strokeweight="1pt">
                <v:path arrowok="t"/>
                <v:textbox>
                  <w:txbxContent>
                    <w:p w:rsidR="00C0100B" w:rsidRPr="00254E5D" w:rsidRDefault="00C0100B" w:rsidP="00C0100B">
                      <w:pPr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4E5D">
                        <w:rPr>
                          <w:rFonts w:cs="Arial"/>
                          <w:color w:val="000000"/>
                          <w:sz w:val="18"/>
                          <w:szCs w:val="18"/>
                        </w:rPr>
                        <w:t>Решение об отказе в переводе</w:t>
                      </w:r>
                    </w:p>
                  </w:txbxContent>
                </v:textbox>
              </v:rect>
            </w:pict>
          </mc:Fallback>
        </mc:AlternateContent>
      </w:r>
      <w:r w:rsidRPr="00AA1D2F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DDD39A" wp14:editId="690BA86A">
                <wp:simplePos x="0" y="0"/>
                <wp:positionH relativeFrom="column">
                  <wp:posOffset>280670</wp:posOffset>
                </wp:positionH>
                <wp:positionV relativeFrom="paragraph">
                  <wp:posOffset>93980</wp:posOffset>
                </wp:positionV>
                <wp:extent cx="2559050" cy="534035"/>
                <wp:effectExtent l="8255" t="6350" r="13970" b="1206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3007" w:rsidRPr="00254E5D" w:rsidRDefault="00A93007" w:rsidP="00C0100B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4E5D">
                              <w:rPr>
                                <w:sz w:val="18"/>
                                <w:szCs w:val="18"/>
                              </w:rPr>
                              <w:t>Решение о переводе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id="Прямоугольник 1" o:spid="_x0000_s1029" style="position:absolute;left:0;text-align:left;margin-left:22.1pt;margin-top:7.4pt;width:201.5pt;height:4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" strokeweight="1pt">
                <v:textbox>
                  <w:txbxContent>
                    <w:p w:rsidR="00C0100B" w:rsidRPr="00254E5D" w:rsidRDefault="00C0100B" w:rsidP="00C0100B">
                      <w:pPr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4E5D">
                        <w:rPr>
                          <w:sz w:val="18"/>
                          <w:szCs w:val="18"/>
                        </w:rPr>
                        <w:t>Решение о переводе</w:t>
                      </w:r>
                    </w:p>
                  </w:txbxContent>
                </v:textbox>
              </v:rect>
            </w:pict>
          </mc:Fallback>
        </mc:AlternateConten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7F48D2CE" wp14:editId="27CC230C">
                <wp:simplePos x="0" y="0"/>
                <wp:positionH relativeFrom="column">
                  <wp:posOffset>4512309</wp:posOffset>
                </wp:positionH>
                <wp:positionV relativeFrom="paragraph">
                  <wp:posOffset>103505</wp:posOffset>
                </wp:positionV>
                <wp:extent cx="0" cy="534670"/>
                <wp:effectExtent l="76200" t="0" r="57150" b="558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346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F8043ED" id="Прямая со стрелкой 17" o:spid="_x0000_s1026" type="#_x0000_t32" style="position:absolute;margin-left:355.3pt;margin-top:8.15pt;width:0;height:42.1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Pr="00AA1D2F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5D6940B9" wp14:editId="29E4F058">
                <wp:simplePos x="0" y="0"/>
                <wp:positionH relativeFrom="column">
                  <wp:posOffset>1585594</wp:posOffset>
                </wp:positionH>
                <wp:positionV relativeFrom="paragraph">
                  <wp:posOffset>92075</wp:posOffset>
                </wp:positionV>
                <wp:extent cx="0" cy="534670"/>
                <wp:effectExtent l="76200" t="0" r="57150" b="5588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346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3F3090F" id="Прямая со стрелкой 16" o:spid="_x0000_s1026" type="#_x0000_t32" style="position:absolute;margin-left:124.85pt;margin-top:7.25pt;width:0;height:42.1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E53277" wp14:editId="49CDD88B">
                <wp:simplePos x="0" y="0"/>
                <wp:positionH relativeFrom="column">
                  <wp:posOffset>3312795</wp:posOffset>
                </wp:positionH>
                <wp:positionV relativeFrom="paragraph">
                  <wp:posOffset>109855</wp:posOffset>
                </wp:positionV>
                <wp:extent cx="2559050" cy="836930"/>
                <wp:effectExtent l="0" t="0" r="12700" b="2032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9050" cy="836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93007" w:rsidRPr="00254E5D" w:rsidRDefault="00A93007" w:rsidP="00C0100B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4E5D">
                              <w:rPr>
                                <w:sz w:val="18"/>
                                <w:szCs w:val="18"/>
                              </w:rPr>
                              <w:t>Подготовка постановления и уведомления об отказе в переводе жилого (нежилого) помещения в нежилое (жилое) помещение</w:t>
                            </w:r>
                          </w:p>
                          <w:p w:rsidR="00A93007" w:rsidRDefault="00A93007" w:rsidP="00C0100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id="Прямоугольник 8" o:spid="_x0000_s1030" style="position:absolute;left:0;text-align:left;margin-left:260.85pt;margin-top:8.65pt;width:201.5pt;height:65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" fillcolor="window" strokecolor="windowText" strokeweight="1pt">
                <v:path arrowok="t"/>
                <v:textbox>
                  <w:txbxContent>
                    <w:p w:rsidR="00C0100B" w:rsidRPr="00254E5D" w:rsidRDefault="00C0100B" w:rsidP="00C0100B">
                      <w:pPr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4E5D">
                        <w:rPr>
                          <w:sz w:val="18"/>
                          <w:szCs w:val="18"/>
                        </w:rPr>
                        <w:t>Подготовка постановления и уведомления об отказе в переводе жилого (нежилого) помещения в нежилое (жилое) помещение</w:t>
                      </w:r>
                    </w:p>
                    <w:p w:rsidR="00C0100B" w:rsidRDefault="00C0100B" w:rsidP="00C0100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AA1D2F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F93A1D" wp14:editId="0C3760C7">
                <wp:simplePos x="0" y="0"/>
                <wp:positionH relativeFrom="column">
                  <wp:posOffset>326390</wp:posOffset>
                </wp:positionH>
                <wp:positionV relativeFrom="paragraph">
                  <wp:posOffset>112395</wp:posOffset>
                </wp:positionV>
                <wp:extent cx="2559050" cy="836930"/>
                <wp:effectExtent l="0" t="0" r="12700" b="2032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9050" cy="836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93007" w:rsidRPr="00254E5D" w:rsidRDefault="00A93007" w:rsidP="00C0100B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4E5D">
                              <w:rPr>
                                <w:sz w:val="18"/>
                                <w:szCs w:val="18"/>
                              </w:rPr>
                              <w:t>Подготовка постановления и уведомления о переводе жилого (нежилого) помещения в нежилое (жилое) помещение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id="Прямоугольник 7" o:spid="_x0000_s1031" style="position:absolute;left:0;text-align:left;margin-left:25.7pt;margin-top:8.85pt;width:201.5pt;height:6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" fillcolor="window" strokecolor="windowText" strokeweight="1pt">
                <v:path arrowok="t"/>
                <v:textbox>
                  <w:txbxContent>
                    <w:p w:rsidR="00C0100B" w:rsidRPr="00254E5D" w:rsidRDefault="00C0100B" w:rsidP="00C0100B">
                      <w:pPr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4E5D">
                        <w:rPr>
                          <w:sz w:val="18"/>
                          <w:szCs w:val="18"/>
                        </w:rPr>
                        <w:t>Подготовка постановления и уведомления о переводе жилого (нежилого) помещения в нежилое (жилое) помещение</w:t>
                      </w:r>
                    </w:p>
                  </w:txbxContent>
                </v:textbox>
              </v:rect>
            </w:pict>
          </mc:Fallback>
        </mc:AlternateConten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438857AF" wp14:editId="6098A08D">
                <wp:simplePos x="0" y="0"/>
                <wp:positionH relativeFrom="column">
                  <wp:posOffset>4535804</wp:posOffset>
                </wp:positionH>
                <wp:positionV relativeFrom="paragraph">
                  <wp:posOffset>62230</wp:posOffset>
                </wp:positionV>
                <wp:extent cx="0" cy="534035"/>
                <wp:effectExtent l="76200" t="0" r="57150" b="5651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340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00811B6" id="Прямая со стрелкой 19" o:spid="_x0000_s1026" type="#_x0000_t32" style="position:absolute;margin-left:357.15pt;margin-top:4.9pt;width:0;height:42.05p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Pr="00AA1D2F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5A54221B" wp14:editId="68AD3A53">
                <wp:simplePos x="0" y="0"/>
                <wp:positionH relativeFrom="column">
                  <wp:posOffset>1585594</wp:posOffset>
                </wp:positionH>
                <wp:positionV relativeFrom="paragraph">
                  <wp:posOffset>62230</wp:posOffset>
                </wp:positionV>
                <wp:extent cx="0" cy="534670"/>
                <wp:effectExtent l="76200" t="0" r="57150" b="5588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346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F7844E4" id="Прямая со стрелкой 18" o:spid="_x0000_s1026" type="#_x0000_t32" style="position:absolute;margin-left:124.85pt;margin-top:4.9pt;width:0;height:42.1pt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A37E28" wp14:editId="132BB5FA">
                <wp:simplePos x="0" y="0"/>
                <wp:positionH relativeFrom="column">
                  <wp:posOffset>343535</wp:posOffset>
                </wp:positionH>
                <wp:positionV relativeFrom="paragraph">
                  <wp:posOffset>66675</wp:posOffset>
                </wp:positionV>
                <wp:extent cx="5521960" cy="700405"/>
                <wp:effectExtent l="0" t="0" r="21590" b="2349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1960" cy="700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93007" w:rsidRPr="00254E5D" w:rsidRDefault="00A93007" w:rsidP="00C0100B">
                            <w:pPr>
                              <w:autoSpaceDE w:val="0"/>
                              <w:autoSpaceDN w:val="0"/>
                              <w:adjustRightInd w:val="0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54E5D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</w:rPr>
                              <w:t>Выдача (направление) копии постановления и уведомления о переводе (отказе в переводе) жилого (нежилого) помещения в нежилое (жилое) помещение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id="Прямоугольник 9" o:spid="_x0000_s1032" style="position:absolute;left:0;text-align:left;margin-left:27.05pt;margin-top:5.25pt;width:434.8pt;height:55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" fillcolor="window" strokecolor="windowText" strokeweight="1pt">
                <v:path arrowok="t"/>
                <v:textbox>
                  <w:txbxContent>
                    <w:p w:rsidR="00C0100B" w:rsidRPr="00254E5D" w:rsidRDefault="00C0100B" w:rsidP="00C0100B">
                      <w:pPr>
                        <w:autoSpaceDE w:val="0"/>
                        <w:autoSpaceDN w:val="0"/>
                        <w:adjustRightInd w:val="0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4E5D">
                        <w:rPr>
                          <w:rFonts w:cs="Arial"/>
                          <w:color w:val="000000"/>
                          <w:sz w:val="18"/>
                          <w:szCs w:val="18"/>
                        </w:rPr>
                        <w:t>Выдача (направление) копии постановления и уведомления о переводе (отказе в переводе) жилого (нежилого) помещения в нежилое (жилое) помещение</w:t>
                      </w:r>
                    </w:p>
                  </w:txbxContent>
                </v:textbox>
              </v:rect>
            </w:pict>
          </mc:Fallback>
        </mc:AlternateConten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V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br w:type="page"/>
      </w:r>
      <w:r w:rsidRPr="00AA1D2F">
        <w:rPr>
          <w:rFonts w:ascii="Times New Roman" w:hAnsi="Times New Roman"/>
          <w:color w:val="000000"/>
        </w:rPr>
        <w:lastRenderedPageBreak/>
        <w:t>Приложение № 6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к Административному регламенту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</w:rPr>
      </w:pPr>
      <w:bookmarkStart w:id="13" w:name="Par758"/>
      <w:bookmarkEnd w:id="13"/>
      <w:r w:rsidRPr="00AA1D2F">
        <w:rPr>
          <w:rFonts w:ascii="Times New Roman" w:hAnsi="Times New Roman"/>
          <w:color w:val="000000"/>
        </w:rPr>
        <w:t>РАСПИСКА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в получении документов, представленных для принятия решения о переводе (отказе в переводе) жилого (нежилого) помещения в нежилое (жилое) помещение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Настоящим удостоверяется, что заявитель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(фамилия, имя, отчество)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представил, а специалист __________________ 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получил "_____" ________________ _________ следующие документы: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(число) (месяц прописью) (год)</w:t>
      </w:r>
    </w:p>
    <w:p w:rsidR="00C0100B" w:rsidRPr="00AA1D2F" w:rsidRDefault="00C0100B" w:rsidP="00C0100B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(наименование документа, копия или подлинник, количество экземпляров)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2. ______________________________________________________________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(наименование документа, копия или подлинник, количество экземпляров)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 ______________________________________________________________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(наименование документа, копия или подлинник, количество экземпляров)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4. ______________________________________________________________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(наименование документа, копия или подлинник, количество экземпляров)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5. ______________________________________________________________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(наименование документа, копия или подлинник, количество экземпляров)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Перечень документов и сведений, которые будут получены по межведомственным запросам: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 _______________ ____________________ (должность специалиста, ответственного за прием документов) (подпись) (расшифровка подписи)</w:t>
      </w:r>
    </w:p>
    <w:p w:rsidR="00C0100B" w:rsidRPr="00AA1D2F" w:rsidRDefault="00C0100B" w:rsidP="00C0100B">
      <w:pPr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br w:type="page"/>
      </w:r>
      <w:r w:rsidRPr="00AA1D2F">
        <w:rPr>
          <w:rFonts w:ascii="Times New Roman" w:hAnsi="Times New Roman"/>
          <w:color w:val="000000"/>
        </w:rPr>
        <w:lastRenderedPageBreak/>
        <w:t>Приложение № 7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к Административному регламенту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Форма уведомления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(Ф.И.О. заявителя)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(по доверенности в интересах)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(адрес регистрации собственника)</w:t>
      </w:r>
    </w:p>
    <w:p w:rsidR="00C0100B" w:rsidRPr="00AA1D2F" w:rsidRDefault="00C0100B" w:rsidP="00C0100B">
      <w:pPr>
        <w:autoSpaceDE w:val="0"/>
        <w:autoSpaceDN w:val="0"/>
        <w:adjustRightInd w:val="0"/>
        <w:ind w:left="5103" w:firstLine="0"/>
        <w:jc w:val="center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</w:rPr>
      </w:pPr>
      <w:bookmarkStart w:id="14" w:name="Par817"/>
      <w:bookmarkEnd w:id="14"/>
      <w:r w:rsidRPr="00AA1D2F">
        <w:rPr>
          <w:rFonts w:ascii="Times New Roman" w:hAnsi="Times New Roman"/>
          <w:color w:val="000000"/>
        </w:rPr>
        <w:t>УВЕДОМЛЕНИЕ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о представлении документов и (или) информации, необходимых для перевода жилого помещения в нежилое помещение или нежилого помещения в жилое помещение, самостоятельно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proofErr w:type="gramStart"/>
      <w:r w:rsidRPr="00AA1D2F">
        <w:rPr>
          <w:rFonts w:ascii="Times New Roman" w:hAnsi="Times New Roman"/>
          <w:color w:val="000000"/>
        </w:rPr>
        <w:t>(в случае поступления в администрацию ответа на межведомственный запрос,</w:t>
      </w:r>
      <w:proofErr w:type="gramEnd"/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свидетельствующего об отсутствии документа и (или) информации, необходимой для перевода помещения)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1. ______________________________________________________________________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(наименование документа, копия или подлинник, количество экземпляров)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2. ______________________________________________________________________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(наименование документа, копия или подлинник, количество экземпляров)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3. ______________________________________________________________________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(наименование документа, копия или подлинник, количество экземпляров)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4. ______________________________________________________________________</w:t>
      </w:r>
    </w:p>
    <w:p w:rsidR="00C0100B" w:rsidRPr="00AA1D2F" w:rsidRDefault="00C0100B" w:rsidP="00C0100B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</w:rPr>
      </w:pPr>
      <w:r w:rsidRPr="00AA1D2F">
        <w:rPr>
          <w:rFonts w:ascii="Times New Roman" w:hAnsi="Times New Roman"/>
          <w:color w:val="000000"/>
        </w:rPr>
        <w:t>(наименование документа, копия или подлинник, количество экземпляров)</w:t>
      </w:r>
    </w:p>
    <w:p w:rsidR="006B557D" w:rsidRPr="00AA1D2F" w:rsidRDefault="006B557D">
      <w:pPr>
        <w:rPr>
          <w:rFonts w:ascii="Times New Roman" w:hAnsi="Times New Roman"/>
        </w:rPr>
      </w:pPr>
    </w:p>
    <w:sectPr w:rsidR="006B557D" w:rsidRPr="00AA1D2F" w:rsidSect="00AA1D2F">
      <w:pgSz w:w="11906" w:h="16838"/>
      <w:pgMar w:top="709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E64" w:rsidRDefault="00AB2E64" w:rsidP="00C0100B">
      <w:r>
        <w:separator/>
      </w:r>
    </w:p>
  </w:endnote>
  <w:endnote w:type="continuationSeparator" w:id="0">
    <w:p w:rsidR="00AB2E64" w:rsidRDefault="00AB2E64" w:rsidP="00C01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E64" w:rsidRDefault="00AB2E64" w:rsidP="00C0100B">
      <w:r>
        <w:separator/>
      </w:r>
    </w:p>
  </w:footnote>
  <w:footnote w:type="continuationSeparator" w:id="0">
    <w:p w:rsidR="00AB2E64" w:rsidRDefault="00AB2E64" w:rsidP="00C01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80DF3"/>
    <w:multiLevelType w:val="hybridMultilevel"/>
    <w:tmpl w:val="D460E50E"/>
    <w:lvl w:ilvl="0" w:tplc="0234E46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4CE1189C"/>
    <w:multiLevelType w:val="multilevel"/>
    <w:tmpl w:val="B268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41E"/>
    <w:rsid w:val="00074EAC"/>
    <w:rsid w:val="000E003C"/>
    <w:rsid w:val="00116F5B"/>
    <w:rsid w:val="00233F61"/>
    <w:rsid w:val="002421A2"/>
    <w:rsid w:val="00311166"/>
    <w:rsid w:val="00626996"/>
    <w:rsid w:val="006B1E96"/>
    <w:rsid w:val="006B557D"/>
    <w:rsid w:val="008719A5"/>
    <w:rsid w:val="00917E76"/>
    <w:rsid w:val="00937F2F"/>
    <w:rsid w:val="009975FF"/>
    <w:rsid w:val="00A93007"/>
    <w:rsid w:val="00AA1D2F"/>
    <w:rsid w:val="00AB2E64"/>
    <w:rsid w:val="00AF641E"/>
    <w:rsid w:val="00B16583"/>
    <w:rsid w:val="00C0100B"/>
    <w:rsid w:val="00CD55C0"/>
    <w:rsid w:val="00D73B50"/>
    <w:rsid w:val="00D915FD"/>
    <w:rsid w:val="00EA111F"/>
    <w:rsid w:val="00EC64A7"/>
    <w:rsid w:val="00F262A9"/>
    <w:rsid w:val="00F44096"/>
    <w:rsid w:val="00F9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0100B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0100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0100B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C0100B"/>
    <w:rPr>
      <w:rFonts w:ascii="Arial" w:eastAsia="Calibri" w:hAnsi="Arial" w:cs="Arial"/>
      <w:sz w:val="20"/>
      <w:szCs w:val="20"/>
    </w:rPr>
  </w:style>
  <w:style w:type="paragraph" w:customStyle="1" w:styleId="Title">
    <w:name w:val="Title!Название НПА"/>
    <w:basedOn w:val="a"/>
    <w:rsid w:val="00C0100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C010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0100B"/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010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0100B"/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0100B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0100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0100B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C0100B"/>
    <w:rPr>
      <w:rFonts w:ascii="Arial" w:eastAsia="Calibri" w:hAnsi="Arial" w:cs="Arial"/>
      <w:sz w:val="20"/>
      <w:szCs w:val="20"/>
    </w:rPr>
  </w:style>
  <w:style w:type="paragraph" w:customStyle="1" w:styleId="Title">
    <w:name w:val="Title!Название НПА"/>
    <w:basedOn w:val="a"/>
    <w:rsid w:val="00C0100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C010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0100B"/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010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0100B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</Pages>
  <Words>10196</Words>
  <Characters>58118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Белоненко</dc:creator>
  <cp:keywords/>
  <dc:description/>
  <cp:lastModifiedBy>Пользователь</cp:lastModifiedBy>
  <cp:revision>14</cp:revision>
  <cp:lastPrinted>2023-04-27T11:57:00Z</cp:lastPrinted>
  <dcterms:created xsi:type="dcterms:W3CDTF">2023-04-19T06:23:00Z</dcterms:created>
  <dcterms:modified xsi:type="dcterms:W3CDTF">2023-04-27T12:58:00Z</dcterms:modified>
</cp:coreProperties>
</file>